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pPr>
        <w:pStyle w:val="4"/>
        <w:jc w:val="both"/>
        <w:outlineLvl w:val="0"/>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right"/>
            </w:pPr>
            <w:r>
              <w:rPr>
                <w:b/>
                <w:color w:val="392C69"/>
                <w:sz w:val="20"/>
              </w:rPr>
              <w:t>Актуально на 10.08.2023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6"/>
        <w:spacing w:before="260"/>
        <w:jc w:val="center"/>
      </w:pPr>
      <w:r>
        <w:rPr>
          <w:sz w:val="20"/>
        </w:rPr>
        <w:t>ТЕРРОРИЗМ: ПОНЯТИЕ И ПРОТИВОДЕЙСТВИЕ</w:t>
      </w:r>
    </w:p>
    <w:p>
      <w:pPr>
        <w:pStyle w:val="4"/>
        <w:jc w:val="both"/>
      </w:pPr>
    </w:p>
    <w:p>
      <w:pPr>
        <w:pStyle w:val="4"/>
        <w:ind w:firstLine="540"/>
        <w:jc w:val="both"/>
      </w:pPr>
      <w:r>
        <w:rPr>
          <w:sz w:val="20"/>
        </w:rPr>
        <w:t>В Российской Федерации на протяжении многих лет ведется борьба с таким явлением, как терроризм. Это явление носит международный характер, который в нашей стране в т.ч. выражается в финансировании террористических группировок из-за рубежа, попытках насаждения и распространения в России чуждых для нашей цивилизации человеконенавистнических взглядов и идеологий. Методы противодействия терроризму закреплены на законодательном уровне. Рассмотрим правовые основы антитеррористической деятельности в Российской Федерации.</w:t>
      </w:r>
    </w:p>
    <w:p>
      <w:pPr>
        <w:pStyle w:val="4"/>
        <w:jc w:val="both"/>
      </w:pPr>
    </w:p>
    <w:p>
      <w:pPr>
        <w:pStyle w:val="6"/>
        <w:jc w:val="center"/>
        <w:outlineLvl w:val="0"/>
      </w:pPr>
      <w:r>
        <w:rPr>
          <w:sz w:val="20"/>
        </w:rPr>
        <w:t>Понятие террористической деятельности</w:t>
      </w:r>
    </w:p>
    <w:p>
      <w:pPr>
        <w:pStyle w:val="4"/>
        <w:jc w:val="both"/>
      </w:pPr>
    </w:p>
    <w:p>
      <w:pPr>
        <w:pStyle w:val="4"/>
        <w:ind w:firstLine="540"/>
        <w:jc w:val="both"/>
      </w:pPr>
      <w:r>
        <w:rPr>
          <w:sz w:val="20"/>
        </w:rPr>
        <w:t xml:space="preserve">Основным нормативным правовым актом, регулирующим борьбу с рассматриваемым явлением, является Федеральный </w:t>
      </w:r>
      <w:r>
        <w:fldChar w:fldCharType="begin"/>
      </w:r>
      <w:r>
        <w:instrText xml:space="preserve"> HYPERLINK "consultantplus://offline/ref=4B004FCBD92904EE5142FC05EE5E5BBA3E36D413C24CF9034E935F06CB3DC68D9A8D697AD8469EB3C734A071BATAyBG" \h </w:instrText>
      </w:r>
      <w:r>
        <w:fldChar w:fldCharType="separate"/>
      </w:r>
      <w:r>
        <w:rPr>
          <w:color w:val="0000FF"/>
          <w:sz w:val="20"/>
        </w:rPr>
        <w:t>закон</w:t>
      </w:r>
      <w:r>
        <w:rPr>
          <w:color w:val="0000FF"/>
          <w:sz w:val="20"/>
        </w:rPr>
        <w:fldChar w:fldCharType="end"/>
      </w:r>
      <w:r>
        <w:rPr>
          <w:sz w:val="20"/>
        </w:rPr>
        <w:t xml:space="preserve"> от 06.03.2006 N 35-ФЗ "О противодействии терроризму" (далее - Закон о противодействии терроризму).</w:t>
      </w:r>
    </w:p>
    <w:p>
      <w:pPr>
        <w:pStyle w:val="4"/>
        <w:spacing w:before="200"/>
        <w:ind w:firstLine="540"/>
        <w:jc w:val="both"/>
      </w:pPr>
      <w:r>
        <w:rPr>
          <w:sz w:val="20"/>
        </w:rPr>
        <w:t>В нем устанавливаются правовая основа противодействия терроризму, его основные принципы, а также разъясняются важные понятия в этой сфере.</w:t>
      </w:r>
    </w:p>
    <w:p>
      <w:pPr>
        <w:pStyle w:val="4"/>
        <w:spacing w:before="200"/>
        <w:ind w:firstLine="540"/>
        <w:jc w:val="both"/>
      </w:pPr>
      <w:r>
        <w:rPr>
          <w:sz w:val="20"/>
        </w:rPr>
        <w:t xml:space="preserve">В частности, согласно </w:t>
      </w:r>
      <w:r>
        <w:fldChar w:fldCharType="begin"/>
      </w:r>
      <w:r>
        <w:instrText xml:space="preserve"> HYPERLINK "consultantplus://offline/ref=4B004FCBD92904EE5142FC05EE5E5BBA3E36D413C24CF9034E935F06CB3DC68D888D3176DA4480B1C721F620FCFD71DBC46135BB3C4E60BETDy7G" \h </w:instrText>
      </w:r>
      <w:r>
        <w:fldChar w:fldCharType="separate"/>
      </w:r>
      <w:r>
        <w:rPr>
          <w:color w:val="0000FF"/>
          <w:sz w:val="20"/>
        </w:rPr>
        <w:t>п. 1 ст. 3</w:t>
      </w:r>
      <w:r>
        <w:rPr>
          <w:color w:val="0000FF"/>
          <w:sz w:val="20"/>
        </w:rPr>
        <w:fldChar w:fldCharType="end"/>
      </w:r>
      <w:r>
        <w:rPr>
          <w:sz w:val="20"/>
        </w:rPr>
        <w:t xml:space="preserve">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4"/>
        <w:spacing w:before="200"/>
        <w:ind w:firstLine="540"/>
        <w:jc w:val="both"/>
      </w:pPr>
      <w:r>
        <w:rPr>
          <w:sz w:val="20"/>
        </w:rPr>
        <w:t xml:space="preserve">Как следует из </w:t>
      </w:r>
      <w:r>
        <w:fldChar w:fldCharType="begin"/>
      </w:r>
      <w:r>
        <w:instrText xml:space="preserve"> HYPERLINK "consultantplus://offline/ref=4B004FCBD92904EE5142FC05EE5E5BBA3E36D413C24CF9034E935F06CB3DC68D888D3176DA4480B1C621F620FCFD71DBC46135BB3C4E60BETDy7G" \h </w:instrText>
      </w:r>
      <w:r>
        <w:fldChar w:fldCharType="separate"/>
      </w:r>
      <w:r>
        <w:rPr>
          <w:color w:val="0000FF"/>
          <w:sz w:val="20"/>
        </w:rPr>
        <w:t>п. 2 указанной статьи</w:t>
      </w:r>
      <w:r>
        <w:rPr>
          <w:color w:val="0000FF"/>
          <w:sz w:val="20"/>
        </w:rPr>
        <w:fldChar w:fldCharType="end"/>
      </w:r>
      <w:r>
        <w:rPr>
          <w:sz w:val="20"/>
        </w:rPr>
        <w:t>, под террористической понимается деятельность, включающая в себя:</w:t>
      </w:r>
    </w:p>
    <w:p>
      <w:pPr>
        <w:pStyle w:val="4"/>
        <w:spacing w:before="200"/>
        <w:ind w:firstLine="540"/>
        <w:jc w:val="both"/>
      </w:pPr>
      <w:r>
        <w:rPr>
          <w:sz w:val="20"/>
        </w:rPr>
        <w:t>- организацию, планирование, подготовку, финансирование и реализацию террористического акта;</w:t>
      </w:r>
    </w:p>
    <w:p>
      <w:pPr>
        <w:pStyle w:val="4"/>
        <w:spacing w:before="200"/>
        <w:ind w:firstLine="540"/>
        <w:jc w:val="both"/>
      </w:pPr>
      <w:r>
        <w:rPr>
          <w:sz w:val="20"/>
        </w:rPr>
        <w:t>- подстрекательство к террористическому акту;</w:t>
      </w:r>
    </w:p>
    <w:p>
      <w:pPr>
        <w:pStyle w:val="4"/>
        <w:spacing w:before="200"/>
        <w:ind w:firstLine="540"/>
        <w:jc w:val="both"/>
      </w:pPr>
      <w:r>
        <w:rPr>
          <w:sz w:val="20"/>
        </w:rPr>
        <w:t xml:space="preserve">-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w:t>
      </w:r>
      <w:r>
        <w:fldChar w:fldCharType="begin"/>
      </w:r>
      <w:r>
        <w:instrText xml:space="preserve"> HYPERLINK "consultantplus://offline/ref=4B004FCBD92904EE5142FC05EE5E5BBA3E36D612C043F9034E935F06CB3DC68D888D3176DA4583B7CF21F620FCFD71DBC46135BB3C4E60BETDy7G" \h </w:instrText>
      </w:r>
      <w:r>
        <w:fldChar w:fldCharType="separate"/>
      </w:r>
      <w:r>
        <w:rPr>
          <w:color w:val="0000FF"/>
          <w:sz w:val="20"/>
        </w:rPr>
        <w:t>ст. 208</w:t>
      </w:r>
      <w:r>
        <w:rPr>
          <w:color w:val="0000FF"/>
          <w:sz w:val="20"/>
        </w:rPr>
        <w:fldChar w:fldCharType="end"/>
      </w:r>
      <w:r>
        <w:rPr>
          <w:sz w:val="20"/>
        </w:rPr>
        <w:t xml:space="preserve"> УК РФ, </w:t>
      </w:r>
      <w:r>
        <w:fldChar w:fldCharType="begin"/>
      </w:r>
      <w:r>
        <w:instrText xml:space="preserve"> HYPERLINK "consultantplus://offline/ref=4B004FCBD92904EE5142FC05EE5E5BBA3833D313CE43F9034E935F06CB3DC68D888D3176DA4480B7C921F620FCFD71DBC46135BB3C4E60BETDy7G" \h </w:instrText>
      </w:r>
      <w:r>
        <w:fldChar w:fldCharType="separate"/>
      </w:r>
      <w:r>
        <w:rPr>
          <w:color w:val="0000FF"/>
          <w:sz w:val="20"/>
        </w:rPr>
        <w:t>п. 23</w:t>
      </w:r>
      <w:r>
        <w:rPr>
          <w:color w:val="0000FF"/>
          <w:sz w:val="20"/>
        </w:rPr>
        <w:fldChar w:fldCharType="end"/>
      </w:r>
      <w:r>
        <w:rPr>
          <w:sz w:val="20"/>
        </w:rPr>
        <w:t xml:space="preserve"> Постановления Пленума Верховного Суда РФ от 09.02.2012 N 1 "О некоторых вопросах судебной практики по уголовным делам о преступлениях террористической направленности" (далее - Постановление Пленума ВС РФ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pPr>
        <w:pStyle w:val="4"/>
        <w:spacing w:before="200"/>
        <w:ind w:firstLine="540"/>
        <w:jc w:val="both"/>
      </w:pPr>
      <w:r>
        <w:rPr>
          <w:sz w:val="20"/>
        </w:rPr>
        <w:t>- вербовку, вооружение, обучение и использование террористов;</w:t>
      </w:r>
    </w:p>
    <w:p>
      <w:pPr>
        <w:pStyle w:val="4"/>
        <w:spacing w:before="200"/>
        <w:ind w:firstLine="540"/>
        <w:jc w:val="both"/>
      </w:pPr>
      <w:r>
        <w:rPr>
          <w:sz w:val="20"/>
        </w:rPr>
        <w:t>- информационное или иное пособничество в планировании, подготовке или реализации террористического акта;</w:t>
      </w:r>
    </w:p>
    <w:p>
      <w:pPr>
        <w:pStyle w:val="4"/>
        <w:spacing w:before="200"/>
        <w:ind w:firstLine="540"/>
        <w:jc w:val="both"/>
      </w:pPr>
      <w:r>
        <w:rPr>
          <w:sz w:val="20"/>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4"/>
        <w:jc w:val="both"/>
      </w:pPr>
    </w:p>
    <w:p>
      <w:pPr>
        <w:pStyle w:val="6"/>
        <w:jc w:val="center"/>
        <w:outlineLvl w:val="0"/>
      </w:pPr>
      <w:r>
        <w:rPr>
          <w:sz w:val="20"/>
        </w:rPr>
        <w:t>Понятие террористического акта</w:t>
      </w:r>
    </w:p>
    <w:p>
      <w:pPr>
        <w:pStyle w:val="4"/>
        <w:jc w:val="both"/>
      </w:pPr>
    </w:p>
    <w:p>
      <w:pPr>
        <w:pStyle w:val="4"/>
        <w:ind w:firstLine="540"/>
        <w:jc w:val="both"/>
      </w:pPr>
      <w:r>
        <w:rPr>
          <w:sz w:val="20"/>
        </w:rPr>
        <w:t xml:space="preserve">В соответствии с </w:t>
      </w:r>
      <w:r>
        <w:fldChar w:fldCharType="begin"/>
      </w:r>
      <w:r>
        <w:instrText xml:space="preserve"> HYPERLINK "consultantplus://offline/ref=4B004FCBD92904EE5142FC05EE5E5BBA3E36D413C24CF9034E935F06CB3DC68D888D3176DA4482B3CC21F620FCFD71DBC46135BB3C4E60BETDy7G" \h </w:instrText>
      </w:r>
      <w:r>
        <w:fldChar w:fldCharType="separate"/>
      </w:r>
      <w:r>
        <w:rPr>
          <w:color w:val="0000FF"/>
          <w:sz w:val="20"/>
        </w:rPr>
        <w:t>п. 3 ст. 3</w:t>
      </w:r>
      <w:r>
        <w:rPr>
          <w:color w:val="0000FF"/>
          <w:sz w:val="20"/>
        </w:rPr>
        <w:fldChar w:fldCharType="end"/>
      </w:r>
      <w:r>
        <w:rPr>
          <w:sz w:val="20"/>
        </w:rPr>
        <w:t xml:space="preserve"> Закона о противодействии терроризму под террористическим актом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4"/>
        <w:spacing w:before="200"/>
        <w:ind w:firstLine="540"/>
        <w:jc w:val="both"/>
      </w:pPr>
      <w:r>
        <w:rPr>
          <w:sz w:val="20"/>
        </w:rPr>
        <w:t xml:space="preserve">Обращаем внимание на то, что в </w:t>
      </w:r>
      <w:r>
        <w:fldChar w:fldCharType="begin"/>
      </w:r>
      <w:r>
        <w:instrText xml:space="preserve"> HYPERLINK "consultantplus://offline/ref=4B004FCBD92904EE5142FC05EE5E5BBA3E36D612C043F9034E935F06CB3DC68D888D3176DA4782B1C921F620FCFD71DBC46135BB3C4E60BETDy7G" \h </w:instrText>
      </w:r>
      <w:r>
        <w:fldChar w:fldCharType="separate"/>
      </w:r>
      <w:r>
        <w:rPr>
          <w:color w:val="0000FF"/>
          <w:sz w:val="20"/>
        </w:rPr>
        <w:t>ст. 205</w:t>
      </w:r>
      <w:r>
        <w:rPr>
          <w:color w:val="0000FF"/>
          <w:sz w:val="20"/>
        </w:rPr>
        <w:fldChar w:fldCharType="end"/>
      </w:r>
      <w:r>
        <w:rPr>
          <w:sz w:val="20"/>
        </w:rPr>
        <w:t xml:space="preserve"> УК РФ содержится следующее определение: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Санкции за совершение террористического акта предусматривают ответственность вплоть до пожизненного лишения свободы. Данное определение является практически полностью аналогичным определению, содержащемуся в </w:t>
      </w:r>
      <w:r>
        <w:fldChar w:fldCharType="begin"/>
      </w:r>
      <w:r>
        <w:instrText xml:space="preserve"> HYPERLINK "consultantplus://offline/ref=4B004FCBD92904EE5142FC05EE5E5BBA3E36D413C24CF9034E935F06CB3DC68D888D3176DA4482B3CC21F620FCFD71DBC46135BB3C4E60BETDy7G" \h </w:instrText>
      </w:r>
      <w:r>
        <w:fldChar w:fldCharType="separate"/>
      </w:r>
      <w:r>
        <w:rPr>
          <w:color w:val="0000FF"/>
          <w:sz w:val="20"/>
        </w:rPr>
        <w:t>Законе</w:t>
      </w:r>
      <w:r>
        <w:rPr>
          <w:color w:val="0000FF"/>
          <w:sz w:val="20"/>
        </w:rPr>
        <w:fldChar w:fldCharType="end"/>
      </w:r>
      <w:r>
        <w:rPr>
          <w:sz w:val="20"/>
        </w:rPr>
        <w:t xml:space="preserve"> о противодействии терроризму.</w:t>
      </w:r>
    </w:p>
    <w:p>
      <w:pPr>
        <w:pStyle w:val="4"/>
        <w:spacing w:before="200"/>
        <w:ind w:firstLine="540"/>
        <w:jc w:val="both"/>
      </w:pPr>
      <w:r>
        <w:rPr>
          <w:sz w:val="20"/>
        </w:rPr>
        <w:t xml:space="preserve">За разъяснением понятий, содержащихся в указанном определении, следует обратиться к </w:t>
      </w:r>
      <w:r>
        <w:fldChar w:fldCharType="begin"/>
      </w:r>
      <w:r>
        <w:instrText xml:space="preserve"> HYPERLINK "consultantplus://offline/ref=4B004FCBD92904EE5142FC05EE5E5BBA3833D313CE43F9034E935F06CB3DC68D9A8D697AD8469EB3C734A071BATAyBG" \h </w:instrText>
      </w:r>
      <w:r>
        <w:fldChar w:fldCharType="separate"/>
      </w:r>
      <w:r>
        <w:rPr>
          <w:color w:val="0000FF"/>
          <w:sz w:val="20"/>
        </w:rPr>
        <w:t>Постановлению</w:t>
      </w:r>
      <w:r>
        <w:rPr>
          <w:color w:val="0000FF"/>
          <w:sz w:val="20"/>
        </w:rPr>
        <w:fldChar w:fldCharType="end"/>
      </w:r>
      <w:r>
        <w:rPr>
          <w:sz w:val="20"/>
        </w:rPr>
        <w:t xml:space="preserve"> Пленума ВС РФ о преступлениях террористической направленности.</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"consultantplus://offline/ref=4B004FCBD92904EE5142FC05EE5E5BBA3833D313CE43F9034E935F06CB3DC68D888D3176DA4480B2CC21F620FCFD71DBC46135BB3C4E60BETDy7G" \h </w:instrText>
      </w:r>
      <w:r>
        <w:fldChar w:fldCharType="separate"/>
      </w:r>
      <w:r>
        <w:rPr>
          <w:color w:val="0000FF"/>
          <w:sz w:val="20"/>
        </w:rPr>
        <w:t>п. 2</w:t>
      </w:r>
      <w:r>
        <w:rPr>
          <w:color w:val="0000FF"/>
          <w:sz w:val="20"/>
        </w:rPr>
        <w:fldChar w:fldCharType="end"/>
      </w:r>
      <w:r>
        <w:rPr>
          <w:sz w:val="20"/>
        </w:rPr>
        <w:t xml:space="preserve"> Постановления Пленума ВС РФ о преступлениях террористической направленности устрашающими население могут быть признаны такие действия, которые по своему характеру способны вызвать страх у людей за свою жизнь и здоровье, безопасность близких, сохранность имущества и т.п.</w:t>
      </w:r>
    </w:p>
    <w:p>
      <w:pPr>
        <w:pStyle w:val="4"/>
        <w:spacing w:before="200"/>
        <w:ind w:firstLine="540"/>
        <w:jc w:val="both"/>
      </w:pPr>
      <w:r>
        <w:rPr>
          <w:sz w:val="20"/>
        </w:rPr>
        <w:t>Опасность гибели человека, причинения значительного имущественного ущерба либо наступления иных тяжких последствий должна быть реальной, что определяется в каждом конкретном случае с учетом места, времени, орудий, средств, способа совершения преступления и других обстоятельств дела (данных о количестве людей, находившихся в районе места взрыва, о мощности и поражающей способности использованного взрывного устройства и т.п.).</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"consultantplus://offline/ref=4B004FCBD92904EE5142FC05EE5E5BBA3833D313CE43F9034E935F06CB3DC68D888D3176DA4480B2C921F620FCFD71DBC46135BB3C4E60BETDy7G" \h </w:instrText>
      </w:r>
      <w:r>
        <w:fldChar w:fldCharType="separate"/>
      </w:r>
      <w:r>
        <w:rPr>
          <w:color w:val="0000FF"/>
          <w:sz w:val="20"/>
        </w:rPr>
        <w:t>п. 3</w:t>
      </w:r>
      <w:r>
        <w:rPr>
          <w:color w:val="0000FF"/>
          <w:sz w:val="20"/>
        </w:rPr>
        <w:fldChar w:fldCharType="end"/>
      </w:r>
      <w:r>
        <w:rPr>
          <w:sz w:val="20"/>
        </w:rPr>
        <w:t xml:space="preserve"> Постановления Пленума ВС РФ о преступлениях террористической направленности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следует понимать действия, сопоставимые по последствиям со 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p>
    <w:p>
      <w:pPr>
        <w:pStyle w:val="4"/>
        <w:jc w:val="both"/>
      </w:pPr>
    </w:p>
    <w:p>
      <w:pPr>
        <w:pStyle w:val="6"/>
        <w:jc w:val="center"/>
        <w:outlineLvl w:val="0"/>
      </w:pPr>
      <w:r>
        <w:rPr>
          <w:sz w:val="20"/>
        </w:rPr>
        <w:t>Ответственность за совершение террористического акта</w:t>
      </w:r>
    </w:p>
    <w:p>
      <w:pPr>
        <w:pStyle w:val="4"/>
        <w:jc w:val="both"/>
      </w:pPr>
    </w:p>
    <w:p>
      <w:pPr>
        <w:pStyle w:val="4"/>
        <w:ind w:firstLine="540"/>
        <w:jc w:val="both"/>
      </w:pPr>
      <w:r>
        <w:rPr>
          <w:sz w:val="20"/>
        </w:rPr>
        <w:t xml:space="preserve">Как следует из </w:t>
      </w:r>
      <w:r>
        <w:fldChar w:fldCharType="begin"/>
      </w:r>
      <w:r>
        <w:instrText xml:space="preserve"> HYPERLINK "consultantplus://offline/ref=4B004FCBD92904EE5142FC05EE5E5BBA3833D313CE43F9034E935F06CB3DC68D888D3176DA4480B3CB21F620FCFD71DBC46135BB3C4E60BETDy7G" \h </w:instrText>
      </w:r>
      <w:r>
        <w:fldChar w:fldCharType="separate"/>
      </w:r>
      <w:r>
        <w:rPr>
          <w:color w:val="0000FF"/>
          <w:sz w:val="20"/>
        </w:rPr>
        <w:t>преамбулы</w:t>
      </w:r>
      <w:r>
        <w:rPr>
          <w:color w:val="0000FF"/>
          <w:sz w:val="20"/>
        </w:rPr>
        <w:fldChar w:fldCharType="end"/>
      </w:r>
      <w:r>
        <w:rPr>
          <w:sz w:val="20"/>
        </w:rPr>
        <w:t xml:space="preserve">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w:t>
      </w:r>
      <w:r>
        <w:fldChar w:fldCharType="begin"/>
      </w:r>
      <w:r>
        <w:instrText xml:space="preserve"> HYPERLINK "consultantplus://offline/ref=4B004FCBD92904EE5142FC05EE5E5BBA3E36D612C043F9034E935F06CB3DC68D888D3176DA4782B1C921F620FCFD71DBC46135BB3C4E60BETDy7G" \h </w:instrText>
      </w:r>
      <w:r>
        <w:fldChar w:fldCharType="separate"/>
      </w:r>
      <w:r>
        <w:rPr>
          <w:color w:val="0000FF"/>
          <w:sz w:val="20"/>
        </w:rPr>
        <w:t>ст. ст. 205</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"consultantplus://offline/ref=4B004FCBD92904EE5142FC05EE5E5BBA3E36D612C043F9034E935F06CB3DC68D888D3176DA4782B0CF21F620FCFD71DBC46135BB3C4E60BETDy7G" \h </w:instrText>
      </w:r>
      <w:r>
        <w:fldChar w:fldCharType="separate"/>
      </w:r>
      <w:r>
        <w:rPr>
          <w:color w:val="0000FF"/>
          <w:sz w:val="20"/>
        </w:rPr>
        <w:t>205.1</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"consultantplus://offline/ref=4B004FCBD92904EE5142FC05EE5E5BBA3E36D612C043F9034E935F06CB3DC68D888D3176DA4782B0C821F620FCFD71DBC46135BB3C4E60BETDy7G" \h </w:instrText>
      </w:r>
      <w:r>
        <w:fldChar w:fldCharType="separate"/>
      </w:r>
      <w:r>
        <w:rPr>
          <w:color w:val="0000FF"/>
          <w:sz w:val="20"/>
        </w:rPr>
        <w:t>205.2</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"consultantplus://offline/ref=4B004FCBD92904EE5142FC05EE5E5BBA3E36D612C043F9034E935F06CB3DC68D888D3176DE4689B89B7BE624B5AA7EC7C6772BB1224ET6y3G" \h </w:instrText>
      </w:r>
      <w:r>
        <w:fldChar w:fldCharType="separate"/>
      </w:r>
      <w:r>
        <w:rPr>
          <w:color w:val="0000FF"/>
          <w:sz w:val="20"/>
        </w:rPr>
        <w:t>205.3</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"consultantplus://offline/ref=4B004FCBD92904EE5142FC05EE5E5BBA3E36D612C043F9034E935F06CB3DC68D888D3176DE4783B89B7BE624B5AA7EC7C6772BB1224ET6y3G" \h </w:instrText>
      </w:r>
      <w:r>
        <w:fldChar w:fldCharType="separate"/>
      </w:r>
      <w:r>
        <w:rPr>
          <w:color w:val="0000FF"/>
          <w:sz w:val="20"/>
        </w:rPr>
        <w:t>205.4</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"consultantplus://offline/ref=4B004FCBD92904EE5142FC05EE5E5BBA3E36D612C043F9034E935F06CB3DC68D888D3176DE4080B89B7BE624B5AA7EC7C6772BB1224ET6y3G" \h </w:instrText>
      </w:r>
      <w:r>
        <w:fldChar w:fldCharType="separate"/>
      </w:r>
      <w:r>
        <w:rPr>
          <w:color w:val="0000FF"/>
          <w:sz w:val="20"/>
        </w:rPr>
        <w:t>205.5</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"consultantplus://offline/ref=4B004FCBD92904EE5142FC05EE5E5BBA3E36D612C043F9034E935F06CB3DC68D888D3176DA4583B1CE21F620FCFD71DBC46135BB3C4E60BETDy7G" \h </w:instrText>
      </w:r>
      <w:r>
        <w:fldChar w:fldCharType="separate"/>
      </w:r>
      <w:r>
        <w:rPr>
          <w:color w:val="0000FF"/>
          <w:sz w:val="20"/>
        </w:rPr>
        <w:t>206</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"consultantplus://offline/ref=4B004FCBD92904EE5142FC05EE5E5BBA3E36D612C043F9034E935F06CB3DC68D888D3176DA4583B7CF21F620FCFD71DBC46135BB3C4E60BETDy7G" \h </w:instrText>
      </w:r>
      <w:r>
        <w:fldChar w:fldCharType="separate"/>
      </w:r>
      <w:r>
        <w:rPr>
          <w:color w:val="0000FF"/>
          <w:sz w:val="20"/>
        </w:rPr>
        <w:t>208</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"consultantplus://offline/ref=4B004FCBD92904EE5142FC05EE5E5BBA3E36D612C043F9034E935F06CB3DC68D888D3176DA4583B5CF21F620FCFD71DBC46135BB3C4E60BETDy7G" \h </w:instrText>
      </w:r>
      <w:r>
        <w:fldChar w:fldCharType="separate"/>
      </w:r>
      <w:r>
        <w:rPr>
          <w:color w:val="0000FF"/>
          <w:sz w:val="20"/>
        </w:rPr>
        <w:t>211</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"consultantplus://offline/ref=4B004FCBD92904EE5142FC05EE5E5BBA3E36D612C043F9034E935F06CB3DC68D888D3176DA4584B0CE21F620FCFD71DBC46135BB3C4E60BETDy7G" \h </w:instrText>
      </w:r>
      <w:r>
        <w:fldChar w:fldCharType="separate"/>
      </w:r>
      <w:r>
        <w:rPr>
          <w:color w:val="0000FF"/>
          <w:sz w:val="20"/>
        </w:rPr>
        <w:t>220</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"consultantplus://offline/ref=4B004FCBD92904EE5142FC05EE5E5BBA3E36D612C043F9034E935F06CB3DC68D888D3176DA4584B0C921F620FCFD71DBC46135BB3C4E60BETDy7G" \h </w:instrText>
      </w:r>
      <w:r>
        <w:fldChar w:fldCharType="separate"/>
      </w:r>
      <w:r>
        <w:rPr>
          <w:color w:val="0000FF"/>
          <w:sz w:val="20"/>
        </w:rPr>
        <w:t>221</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"consultantplus://offline/ref=4B004FCBD92904EE5142FC05EE5E5BBA3E36D612C043F9034E935F06CB3DC68D888D3176DA4588B2CE21F620FCFD71DBC46135BB3C4E60BETDy7G" \h </w:instrText>
      </w:r>
      <w:r>
        <w:fldChar w:fldCharType="separate"/>
      </w:r>
      <w:r>
        <w:rPr>
          <w:color w:val="0000FF"/>
          <w:sz w:val="20"/>
        </w:rPr>
        <w:t>277</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"consultantplus://offline/ref=4B004FCBD92904EE5142FC05EE5E5BBA3E36D612C043F9034E935F06CB3DC68D888D3176DA4588B2CB21F620FCFD71DBC46135BB3C4E60BETDy7G" \h </w:instrText>
      </w:r>
      <w:r>
        <w:fldChar w:fldCharType="separate"/>
      </w:r>
      <w:r>
        <w:rPr>
          <w:color w:val="0000FF"/>
          <w:sz w:val="20"/>
        </w:rPr>
        <w:t>278</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"consultantplus://offline/ref=4B004FCBD92904EE5142FC05EE5E5BBA3E36D612C043F9034E935F06CB3DC68D888D3176DA4588B2C821F620FCFD71DBC46135BB3C4E60BETDy7G" \h </w:instrText>
      </w:r>
      <w:r>
        <w:fldChar w:fldCharType="separate"/>
      </w:r>
      <w:r>
        <w:rPr>
          <w:color w:val="0000FF"/>
          <w:sz w:val="20"/>
        </w:rPr>
        <w:t>279</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"consultantplus://offline/ref=4B004FCBD92904EE5142FC05EE5E5BBA3E36D612C043F9034E935F06CB3DC68D888D3176DA4781B6CA21F620FCFD71DBC46135BB3C4E60BETDy7G" \h </w:instrText>
      </w:r>
      <w:r>
        <w:fldChar w:fldCharType="separate"/>
      </w:r>
      <w:r>
        <w:rPr>
          <w:color w:val="0000FF"/>
          <w:sz w:val="20"/>
        </w:rPr>
        <w:t>360</w:t>
      </w:r>
      <w:r>
        <w:rPr>
          <w:color w:val="0000FF"/>
          <w:sz w:val="20"/>
        </w:rPr>
        <w:fldChar w:fldCharType="end"/>
      </w:r>
      <w:r>
        <w:rPr>
          <w:sz w:val="20"/>
        </w:rPr>
        <w:t xml:space="preserve"> и </w:t>
      </w:r>
      <w:r>
        <w:fldChar w:fldCharType="begin"/>
      </w:r>
      <w:r>
        <w:instrText xml:space="preserve"> HYPERLINK "consultantplus://offline/ref=4B004FCBD92904EE5142FC05EE5E5BBA3E36D612C043F9034E935F06CB3DC68D888D3175DB4283B89B7BE624B5AA7EC7C6772BB1224ET6y3G" \h </w:instrText>
      </w:r>
      <w:r>
        <w:fldChar w:fldCharType="separate"/>
      </w:r>
      <w:r>
        <w:rPr>
          <w:color w:val="0000FF"/>
          <w:sz w:val="20"/>
        </w:rPr>
        <w:t>361</w:t>
      </w:r>
      <w:r>
        <w:rPr>
          <w:color w:val="0000FF"/>
          <w:sz w:val="20"/>
        </w:rPr>
        <w:fldChar w:fldCharType="end"/>
      </w:r>
      <w:r>
        <w:rPr>
          <w:sz w:val="20"/>
        </w:rPr>
        <w:t>.</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"consultantplus://offline/ref=4B004FCBD92904EE5142FC05EE5E5BBA3E36D612C043F9034E935F06CB3DC68D888D3176DF4386B89B7BE624B5AA7EC7C6772BB1224ET6y3G" \h </w:instrText>
      </w:r>
      <w:r>
        <w:fldChar w:fldCharType="separate"/>
      </w:r>
      <w:r>
        <w:rPr>
          <w:color w:val="0000FF"/>
          <w:sz w:val="20"/>
        </w:rPr>
        <w:t>ч. 1 ст. 205</w:t>
      </w:r>
      <w:r>
        <w:rPr>
          <w:color w:val="0000FF"/>
          <w:sz w:val="20"/>
        </w:rPr>
        <w:fldChar w:fldCharType="end"/>
      </w:r>
      <w:r>
        <w:rPr>
          <w:sz w:val="20"/>
        </w:rPr>
        <w:t xml:space="preserve"> УК РФ совершение террористического акта влечет ответственность в виде лишения свободы на срок от десяти до двадцати лет.</w:t>
      </w:r>
    </w:p>
    <w:p>
      <w:pPr>
        <w:pStyle w:val="4"/>
        <w:spacing w:before="200"/>
        <w:ind w:firstLine="540"/>
        <w:jc w:val="both"/>
      </w:pPr>
      <w:r>
        <w:rPr>
          <w:sz w:val="20"/>
        </w:rPr>
        <w:t>Первой группой квалифицирующих признаков указанного преступления являются:</w:t>
      </w:r>
    </w:p>
    <w:p>
      <w:pPr>
        <w:pStyle w:val="4"/>
        <w:spacing w:before="200"/>
        <w:ind w:firstLine="540"/>
        <w:jc w:val="both"/>
      </w:pPr>
      <w:r>
        <w:rPr>
          <w:sz w:val="20"/>
        </w:rPr>
        <w:t>- совершение преступления группой лиц по предварительному сговору или организованной группой;</w:t>
      </w:r>
    </w:p>
    <w:p>
      <w:pPr>
        <w:pStyle w:val="4"/>
        <w:spacing w:before="200"/>
        <w:ind w:firstLine="540"/>
        <w:jc w:val="both"/>
      </w:pPr>
      <w:r>
        <w:rPr>
          <w:sz w:val="20"/>
        </w:rPr>
        <w:t>- причинение значительного имущественного ущерба либо наступление иных тяжких последствий.</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"consultantplus://offline/ref=4B004FCBD92904EE5142FC05EE5E5BBA3E36D612C043F9034E935F06CB3DC68D888D3176DA4783B7C721F620FCFD71DBC46135BB3C4E60BETDy7G" \h </w:instrText>
      </w:r>
      <w:r>
        <w:fldChar w:fldCharType="separate"/>
      </w:r>
      <w:r>
        <w:rPr>
          <w:color w:val="0000FF"/>
          <w:sz w:val="20"/>
        </w:rPr>
        <w:t>ч. 2 ст. 205</w:t>
      </w:r>
      <w:r>
        <w:rPr>
          <w:color w:val="0000FF"/>
          <w:sz w:val="20"/>
        </w:rPr>
        <w:fldChar w:fldCharType="end"/>
      </w:r>
      <w:r>
        <w:rPr>
          <w:sz w:val="20"/>
        </w:rPr>
        <w:t xml:space="preserve"> УК совершение теракта с указанными квалифицирующими признаками влечет лишение свободы на срок от двенадцати до двадцати лет с ограничением свободы на срок от одного года до двух лет.</w:t>
      </w:r>
    </w:p>
    <w:p>
      <w:pPr>
        <w:pStyle w:val="4"/>
        <w:spacing w:before="200"/>
        <w:ind w:firstLine="540"/>
        <w:jc w:val="both"/>
      </w:pPr>
      <w:r>
        <w:rPr>
          <w:sz w:val="20"/>
        </w:rPr>
        <w:t>Второй группой квалифицирующих признаков для рассматриваемого деяния являются:</w:t>
      </w:r>
    </w:p>
    <w:p>
      <w:pPr>
        <w:pStyle w:val="4"/>
        <w:spacing w:before="200"/>
        <w:ind w:firstLine="540"/>
        <w:jc w:val="both"/>
      </w:pPr>
      <w:r>
        <w:rPr>
          <w:sz w:val="20"/>
        </w:rPr>
        <w:t>- сопряжение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pPr>
        <w:pStyle w:val="4"/>
        <w:spacing w:before="200"/>
        <w:ind w:firstLine="540"/>
        <w:jc w:val="both"/>
      </w:pPr>
      <w:r>
        <w:rPr>
          <w:sz w:val="20"/>
        </w:rPr>
        <w:t>- последствия теракта, повлекшие причинение смерти человеку.</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"consultantplus://offline/ref=4B004FCBD92904EE5142FC05EE5E5BBA3E36D612C043F9034E935F06CB3DC68D888D3176DA4783B6CC21F620FCFD71DBC46135BB3C4E60BETDy7G" \h </w:instrText>
      </w:r>
      <w:r>
        <w:fldChar w:fldCharType="separate"/>
      </w:r>
      <w:r>
        <w:rPr>
          <w:color w:val="0000FF"/>
          <w:sz w:val="20"/>
        </w:rPr>
        <w:t>ч. 3 ст. 205</w:t>
      </w:r>
      <w:r>
        <w:rPr>
          <w:color w:val="0000FF"/>
          <w:sz w:val="20"/>
        </w:rPr>
        <w:fldChar w:fldCharType="end"/>
      </w:r>
      <w:r>
        <w:rPr>
          <w:sz w:val="20"/>
        </w:rPr>
        <w:t xml:space="preserve"> УК совершение теракта с указанными квалифицирующими признаками влечет лишение свободы на срок от пятнадцати до двадцати лет с ограничением свободы на срок от одного года до двух лет или пожизненное лишение свободы.</w:t>
      </w:r>
    </w:p>
    <w:p>
      <w:pPr>
        <w:pStyle w:val="4"/>
        <w:spacing w:before="200"/>
        <w:ind w:firstLine="540"/>
        <w:jc w:val="both"/>
      </w:pPr>
      <w:r>
        <w:rPr>
          <w:sz w:val="20"/>
        </w:rPr>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w:t>
      </w:r>
      <w:r>
        <w:fldChar w:fldCharType="begin"/>
      </w:r>
      <w:r>
        <w:instrText xml:space="preserve"> HYPERLINK "consultantplus://offline/ref=4B004FCBD92904EE5142FC05EE5E5BBA3E36D612C043F9034E935F06CB3DC68D888D3176DA4783B6C821F620FCFD71DBC46135BB3C4E60BETDy7G" \h </w:instrText>
      </w:r>
      <w:r>
        <w:fldChar w:fldCharType="separate"/>
      </w:r>
      <w:r>
        <w:rPr>
          <w:color w:val="0000FF"/>
          <w:sz w:val="20"/>
        </w:rPr>
        <w:t>примечание к ст. 205</w:t>
      </w:r>
      <w:r>
        <w:rPr>
          <w:color w:val="0000FF"/>
          <w:sz w:val="20"/>
        </w:rPr>
        <w:fldChar w:fldCharType="end"/>
      </w:r>
      <w:r>
        <w:rPr>
          <w:sz w:val="20"/>
        </w:rPr>
        <w:t xml:space="preserve"> УК РФ).</w:t>
      </w:r>
    </w:p>
    <w:p>
      <w:pPr>
        <w:pStyle w:val="4"/>
        <w:spacing w:before="200"/>
        <w:ind w:firstLine="540"/>
        <w:jc w:val="both"/>
      </w:pPr>
      <w:r>
        <w:rPr>
          <w:sz w:val="20"/>
        </w:rPr>
        <w:t xml:space="preserve">Кроме того, </w:t>
      </w:r>
      <w:r>
        <w:fldChar w:fldCharType="begin"/>
      </w:r>
      <w:r>
        <w:instrText xml:space="preserve"> HYPERLINK "consultantplus://offline/ref=4B004FCBD92904EE5142FC05EE5E5BBA3E36D612C043F9034E935F06CB3DC68D9A8D697AD8469EB3C734A071BATAyBG" \h </w:instrText>
      </w:r>
      <w:r>
        <w:fldChar w:fldCharType="separate"/>
      </w:r>
      <w:r>
        <w:rPr>
          <w:color w:val="0000FF"/>
          <w:sz w:val="20"/>
        </w:rPr>
        <w:t>УК</w:t>
      </w:r>
      <w:r>
        <w:rPr>
          <w:color w:val="0000FF"/>
          <w:sz w:val="20"/>
        </w:rPr>
        <w:fldChar w:fldCharType="end"/>
      </w:r>
      <w:r>
        <w:rPr>
          <w:sz w:val="20"/>
        </w:rPr>
        <w:t xml:space="preserve"> РФ установлена уголовная ответственность за:</w:t>
      </w:r>
    </w:p>
    <w:p>
      <w:pPr>
        <w:pStyle w:val="4"/>
        <w:spacing w:before="200"/>
        <w:ind w:firstLine="540"/>
        <w:jc w:val="both"/>
      </w:pPr>
      <w:r>
        <w:rPr>
          <w:sz w:val="20"/>
        </w:rPr>
        <w:t xml:space="preserve">-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w:t>
      </w:r>
      <w:r>
        <w:fldChar w:fldCharType="begin"/>
      </w:r>
      <w:r>
        <w:instrText xml:space="preserve"> HYPERLINK "consultantplus://offline/ref=4B004FCBD92904EE5142FC05EE5E5BBA3E36D612C043F9034E935F06CB3DC68D888D3176DA4782B0CF21F620FCFD71DBC46135BB3C4E60BETDy7G" \h </w:instrText>
      </w:r>
      <w:r>
        <w:fldChar w:fldCharType="separate"/>
      </w:r>
      <w:r>
        <w:rPr>
          <w:color w:val="0000FF"/>
          <w:sz w:val="20"/>
        </w:rPr>
        <w:t>(ст. 205.1)</w:t>
      </w:r>
      <w:r>
        <w:rPr>
          <w:color w:val="0000FF"/>
          <w:sz w:val="20"/>
        </w:rPr>
        <w:fldChar w:fldCharType="end"/>
      </w:r>
      <w:r>
        <w:rPr>
          <w:sz w:val="20"/>
        </w:rPr>
        <w:t>;</w:t>
      </w:r>
    </w:p>
    <w:p>
      <w:pPr>
        <w:pStyle w:val="4"/>
        <w:spacing w:before="200"/>
        <w:ind w:firstLine="540"/>
        <w:jc w:val="both"/>
      </w:pPr>
      <w:r>
        <w:rPr>
          <w:sz w:val="20"/>
        </w:rPr>
        <w:t xml:space="preserve">- публичные призывы к осуществлению террористической деятельности, публичное оправдание терроризма или пропаганда терроризма </w:t>
      </w:r>
      <w:r>
        <w:fldChar w:fldCharType="begin"/>
      </w:r>
      <w:r>
        <w:instrText xml:space="preserve"> HYPERLINK "consultantplus://offline/ref=4B004FCBD92904EE5142FC05EE5E5BBA3E36D612C043F9034E935F06CB3DC68D888D3176DA4782B0C821F620FCFD71DBC46135BB3C4E60BETDy7G" \h </w:instrText>
      </w:r>
      <w:r>
        <w:fldChar w:fldCharType="separate"/>
      </w:r>
      <w:r>
        <w:rPr>
          <w:color w:val="0000FF"/>
          <w:sz w:val="20"/>
        </w:rPr>
        <w:t>(ст. 205.2)</w:t>
      </w:r>
      <w:r>
        <w:rPr>
          <w:color w:val="0000FF"/>
          <w:sz w:val="20"/>
        </w:rPr>
        <w:fldChar w:fldCharType="end"/>
      </w:r>
      <w:r>
        <w:rPr>
          <w:sz w:val="20"/>
        </w:rPr>
        <w:t>;</w:t>
      </w:r>
    </w:p>
    <w:p>
      <w:pPr>
        <w:pStyle w:val="4"/>
        <w:spacing w:before="200"/>
        <w:ind w:firstLine="540"/>
        <w:jc w:val="both"/>
      </w:pPr>
      <w:r>
        <w:rPr>
          <w:sz w:val="20"/>
        </w:rPr>
        <w:t xml:space="preserve">- прохождение обучения в целях осуществления террористической деятельности </w:t>
      </w:r>
      <w:r>
        <w:fldChar w:fldCharType="begin"/>
      </w:r>
      <w:r>
        <w:instrText xml:space="preserve"> HYPERLINK "consultantplus://offline/ref=4B004FCBD92904EE5142FC05EE5E5BBA3E36D612C043F9034E935F06CB3DC68D888D3176DE4689B89B7BE624B5AA7EC7C6772BB1224ET6y3G" \h </w:instrText>
      </w:r>
      <w:r>
        <w:fldChar w:fldCharType="separate"/>
      </w:r>
      <w:r>
        <w:rPr>
          <w:color w:val="0000FF"/>
          <w:sz w:val="20"/>
        </w:rPr>
        <w:t>(ст. 205.3)</w:t>
      </w:r>
      <w:r>
        <w:rPr>
          <w:color w:val="0000FF"/>
          <w:sz w:val="20"/>
        </w:rPr>
        <w:fldChar w:fldCharType="end"/>
      </w:r>
      <w:r>
        <w:rPr>
          <w:sz w:val="20"/>
        </w:rPr>
        <w:t>;</w:t>
      </w:r>
    </w:p>
    <w:p>
      <w:pPr>
        <w:pStyle w:val="4"/>
        <w:spacing w:before="200"/>
        <w:ind w:firstLine="540"/>
        <w:jc w:val="both"/>
      </w:pPr>
      <w:r>
        <w:rPr>
          <w:sz w:val="20"/>
        </w:rPr>
        <w:t xml:space="preserve">- организацию террористического сообщества и руководство им, а также участие в нем </w:t>
      </w:r>
      <w:r>
        <w:fldChar w:fldCharType="begin"/>
      </w:r>
      <w:r>
        <w:instrText xml:space="preserve"> HYPERLINK "consultantplus://offline/ref=4B004FCBD92904EE5142FC05EE5E5BBA3E36D612C043F9034E935F06CB3DC68D888D3176DE4783B89B7BE624B5AA7EC7C6772BB1224ET6y3G" \h </w:instrText>
      </w:r>
      <w:r>
        <w:fldChar w:fldCharType="separate"/>
      </w:r>
      <w:r>
        <w:rPr>
          <w:color w:val="0000FF"/>
          <w:sz w:val="20"/>
        </w:rPr>
        <w:t>(ст. 205.4)</w:t>
      </w:r>
      <w:r>
        <w:rPr>
          <w:color w:val="0000FF"/>
          <w:sz w:val="20"/>
        </w:rPr>
        <w:fldChar w:fldCharType="end"/>
      </w:r>
      <w:r>
        <w:rPr>
          <w:sz w:val="20"/>
        </w:rPr>
        <w:t>;</w:t>
      </w:r>
    </w:p>
    <w:p>
      <w:pPr>
        <w:pStyle w:val="4"/>
        <w:spacing w:before="200"/>
        <w:ind w:firstLine="540"/>
        <w:jc w:val="both"/>
      </w:pPr>
      <w:r>
        <w:rPr>
          <w:sz w:val="20"/>
        </w:rPr>
        <w:t xml:space="preserve">- организацию деятельности террористической организации и участие в деятельности такой организации </w:t>
      </w:r>
      <w:r>
        <w:fldChar w:fldCharType="begin"/>
      </w:r>
      <w:r>
        <w:instrText xml:space="preserve"> HYPERLINK "consultantplus://offline/ref=4B004FCBD92904EE5142FC05EE5E5BBA3E36D612C043F9034E935F06CB3DC68D888D3176DE4080B89B7BE624B5AA7EC7C6772BB1224ET6y3G" \h </w:instrText>
      </w:r>
      <w:r>
        <w:fldChar w:fldCharType="separate"/>
      </w:r>
      <w:r>
        <w:rPr>
          <w:color w:val="0000FF"/>
          <w:sz w:val="20"/>
        </w:rPr>
        <w:t>(ст. 205.5)</w:t>
      </w:r>
      <w:r>
        <w:rPr>
          <w:color w:val="0000FF"/>
          <w:sz w:val="20"/>
        </w:rPr>
        <w:fldChar w:fldCharType="end"/>
      </w:r>
      <w:r>
        <w:rPr>
          <w:sz w:val="20"/>
        </w:rPr>
        <w:t>.</w:t>
      </w:r>
    </w:p>
    <w:p>
      <w:pPr>
        <w:pStyle w:val="4"/>
        <w:spacing w:before="200"/>
        <w:ind w:firstLine="540"/>
        <w:jc w:val="both"/>
      </w:pPr>
      <w:r>
        <w:rPr>
          <w:sz w:val="20"/>
        </w:rPr>
        <w:t xml:space="preserve">Перечень указанных составов преступлений террористической направленности с 20.07.2016 дополнился составом, предусмотренным </w:t>
      </w:r>
      <w:r>
        <w:fldChar w:fldCharType="begin"/>
      </w:r>
      <w:r>
        <w:instrText xml:space="preserve"> HYPERLINK "consultantplus://offline/ref=4B004FCBD92904EE5142FC05EE5E5BBA3E36D612C043F9034E935F06CB3DC68D888D3175DB4787B89B7BE624B5AA7EC7C6772BB1224ET6y3G" \h </w:instrText>
      </w:r>
      <w:r>
        <w:fldChar w:fldCharType="separate"/>
      </w:r>
      <w:r>
        <w:rPr>
          <w:color w:val="0000FF"/>
          <w:sz w:val="20"/>
        </w:rPr>
        <w:t>ст. 205.6</w:t>
      </w:r>
      <w:r>
        <w:rPr>
          <w:color w:val="0000FF"/>
          <w:sz w:val="20"/>
        </w:rPr>
        <w:fldChar w:fldCharType="end"/>
      </w:r>
      <w:r>
        <w:rPr>
          <w:sz w:val="20"/>
        </w:rPr>
        <w:t xml:space="preserve">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pPr>
        <w:pStyle w:val="4"/>
        <w:spacing w:before="200"/>
        <w:ind w:firstLine="540"/>
        <w:jc w:val="both"/>
      </w:pPr>
      <w:r>
        <w:rPr>
          <w:sz w:val="20"/>
        </w:rPr>
        <w:t>Помимо указанных преступлений к перечню уголовных преступлений террористической направленности относятся:</w:t>
      </w:r>
    </w:p>
    <w:p>
      <w:pPr>
        <w:pStyle w:val="4"/>
        <w:spacing w:before="200"/>
        <w:ind w:firstLine="540"/>
        <w:jc w:val="both"/>
      </w:pPr>
      <w:r>
        <w:rPr>
          <w:sz w:val="20"/>
        </w:rPr>
        <w:t>-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r>
        <w:fldChar w:fldCharType="begin"/>
      </w:r>
      <w:r>
        <w:instrText xml:space="preserve"> HYPERLINK "consultantplus://offline/ref=4B004FCBD92904EE5142FC05EE5E5BBA3E36D612C043F9034E935F06CB3DC68D888D3176DA4583B1CE21F620FCFD71DBC46135BB3C4E60BETDy7G" \h </w:instrText>
      </w:r>
      <w:r>
        <w:fldChar w:fldCharType="separate"/>
      </w:r>
      <w:r>
        <w:rPr>
          <w:color w:val="0000FF"/>
          <w:sz w:val="20"/>
        </w:rPr>
        <w:t>ст. 206</w:t>
      </w:r>
      <w:r>
        <w:rPr>
          <w:color w:val="0000FF"/>
          <w:sz w:val="20"/>
        </w:rPr>
        <w:fldChar w:fldCharType="end"/>
      </w:r>
      <w:r>
        <w:rPr>
          <w:sz w:val="20"/>
        </w:rPr>
        <w:t xml:space="preserve"> УК РФ);</w:t>
      </w:r>
    </w:p>
    <w:p>
      <w:pPr>
        <w:pStyle w:val="4"/>
        <w:spacing w:before="200"/>
        <w:ind w:firstLine="540"/>
        <w:jc w:val="both"/>
      </w:pPr>
      <w:r>
        <w:rPr>
          <w:sz w:val="20"/>
        </w:rPr>
        <w:t xml:space="preserve">-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РФ, а равно участие гражданина РФ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РФ (при отсутствии признаков преступления, предусмотренного </w:t>
      </w:r>
      <w:r>
        <w:fldChar w:fldCharType="begin"/>
      </w:r>
      <w:r>
        <w:instrText xml:space="preserve"> HYPERLINK "consultantplus://offline/ref=4B004FCBD92904EE5142FC05EE5E5BBA3E36D612C043F9034E935F06CB3DC68D888D3176DA4789B1CB21F620FCFD71DBC46135BB3C4E60BETDy7G" \h </w:instrText>
      </w:r>
      <w:r>
        <w:fldChar w:fldCharType="separate"/>
      </w:r>
      <w:r>
        <w:rPr>
          <w:color w:val="0000FF"/>
          <w:sz w:val="20"/>
        </w:rPr>
        <w:t>ст. 275</w:t>
      </w:r>
      <w:r>
        <w:rPr>
          <w:color w:val="0000FF"/>
          <w:sz w:val="20"/>
        </w:rPr>
        <w:fldChar w:fldCharType="end"/>
      </w:r>
      <w:r>
        <w:rPr>
          <w:sz w:val="20"/>
        </w:rPr>
        <w:t xml:space="preserve"> УК РФ) (</w:t>
      </w:r>
      <w:r>
        <w:fldChar w:fldCharType="begin"/>
      </w:r>
      <w:r>
        <w:instrText xml:space="preserve"> HYPERLINK "consultantplus://offline/ref=4B004FCBD92904EE5142FC05EE5E5BBA3E36D612C043F9034E935F06CB3DC68D888D3176DA4583B7CF21F620FCFD71DBC46135BB3C4E60BETDy7G" \h </w:instrText>
      </w:r>
      <w:r>
        <w:fldChar w:fldCharType="separate"/>
      </w:r>
      <w:r>
        <w:rPr>
          <w:color w:val="0000FF"/>
          <w:sz w:val="20"/>
        </w:rPr>
        <w:t>ст. 208</w:t>
      </w:r>
      <w:r>
        <w:rPr>
          <w:color w:val="0000FF"/>
          <w:sz w:val="20"/>
        </w:rPr>
        <w:fldChar w:fldCharType="end"/>
      </w:r>
      <w:r>
        <w:rPr>
          <w:sz w:val="20"/>
        </w:rPr>
        <w:t xml:space="preserve"> УК РФ);</w:t>
      </w:r>
    </w:p>
    <w:p>
      <w:pPr>
        <w:pStyle w:val="4"/>
        <w:spacing w:before="200"/>
        <w:ind w:firstLine="540"/>
        <w:jc w:val="both"/>
      </w:pPr>
      <w:r>
        <w:rPr>
          <w:sz w:val="20"/>
        </w:rPr>
        <w:t>- угон или захват с целью угона воздушного или водного транспорта либо железнодорожного подвижного состава (</w:t>
      </w:r>
      <w:r>
        <w:fldChar w:fldCharType="begin"/>
      </w:r>
      <w:r>
        <w:instrText xml:space="preserve"> HYPERLINK "consultantplus://offline/ref=4B004FCBD92904EE5142FC05EE5E5BBA3E36D612C043F9034E935F06CB3DC68D888D3176DA4583B5CF21F620FCFD71DBC46135BB3C4E60BETDy7G" \h </w:instrText>
      </w:r>
      <w:r>
        <w:fldChar w:fldCharType="separate"/>
      </w:r>
      <w:r>
        <w:rPr>
          <w:color w:val="0000FF"/>
          <w:sz w:val="20"/>
        </w:rPr>
        <w:t>ст. 211</w:t>
      </w:r>
      <w:r>
        <w:rPr>
          <w:color w:val="0000FF"/>
          <w:sz w:val="20"/>
        </w:rPr>
        <w:fldChar w:fldCharType="end"/>
      </w:r>
      <w:r>
        <w:rPr>
          <w:sz w:val="20"/>
        </w:rPr>
        <w:t xml:space="preserve"> УК РФ);</w:t>
      </w:r>
    </w:p>
    <w:p>
      <w:pPr>
        <w:pStyle w:val="4"/>
        <w:spacing w:before="200"/>
        <w:ind w:firstLine="540"/>
        <w:jc w:val="both"/>
      </w:pPr>
      <w:r>
        <w:rPr>
          <w:sz w:val="20"/>
        </w:rPr>
        <w:t>-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w:t>
      </w:r>
      <w:r>
        <w:fldChar w:fldCharType="begin"/>
      </w:r>
      <w:r>
        <w:instrText xml:space="preserve"> HYPERLINK "consultantplus://offline/ref=4B004FCBD92904EE5142FC05EE5E5BBA3E36D612C043F9034E935F06CB3DC68D888D3176DA4584B0CE21F620FCFD71DBC46135BB3C4E60BETDy7G" \h </w:instrText>
      </w:r>
      <w:r>
        <w:fldChar w:fldCharType="separate"/>
      </w:r>
      <w:r>
        <w:rPr>
          <w:color w:val="0000FF"/>
          <w:sz w:val="20"/>
        </w:rPr>
        <w:t>ст. ст. 220</w:t>
      </w:r>
      <w:r>
        <w:rPr>
          <w:color w:val="0000FF"/>
          <w:sz w:val="20"/>
        </w:rPr>
        <w:fldChar w:fldCharType="end"/>
      </w:r>
      <w:r>
        <w:rPr>
          <w:sz w:val="20"/>
        </w:rPr>
        <w:t xml:space="preserve">, </w:t>
      </w:r>
      <w:r>
        <w:fldChar w:fldCharType="begin"/>
      </w:r>
      <w:r>
        <w:instrText xml:space="preserve"> HYPERLINK "consultantplus://offline/ref=4B004FCBD92904EE5142FC05EE5E5BBA3E36D612C043F9034E935F06CB3DC68D888D3176DA4584B0C921F620FCFD71DBC46135BB3C4E60BETDy7G" \h </w:instrText>
      </w:r>
      <w:r>
        <w:fldChar w:fldCharType="separate"/>
      </w:r>
      <w:r>
        <w:rPr>
          <w:color w:val="0000FF"/>
          <w:sz w:val="20"/>
        </w:rPr>
        <w:t>221</w:t>
      </w:r>
      <w:r>
        <w:rPr>
          <w:color w:val="0000FF"/>
          <w:sz w:val="20"/>
        </w:rPr>
        <w:fldChar w:fldCharType="end"/>
      </w:r>
      <w:r>
        <w:rPr>
          <w:sz w:val="20"/>
        </w:rPr>
        <w:t xml:space="preserve"> УК РФ);</w:t>
      </w:r>
    </w:p>
    <w:p>
      <w:pPr>
        <w:pStyle w:val="4"/>
        <w:spacing w:before="200"/>
        <w:ind w:firstLine="540"/>
        <w:jc w:val="both"/>
      </w:pPr>
      <w:r>
        <w:rPr>
          <w:sz w:val="20"/>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r>
        <w:fldChar w:fldCharType="begin"/>
      </w:r>
      <w:r>
        <w:instrText xml:space="preserve"> HYPERLINK "consultantplus://offline/ref=4B004FCBD92904EE5142FC05EE5E5BBA3E36D612C043F9034E935F06CB3DC68D888D3176DA4588B2CE21F620FCFD71DBC46135BB3C4E60BETDy7G" \h </w:instrText>
      </w:r>
      <w:r>
        <w:fldChar w:fldCharType="separate"/>
      </w:r>
      <w:r>
        <w:rPr>
          <w:color w:val="0000FF"/>
          <w:sz w:val="20"/>
        </w:rPr>
        <w:t>ст. 277</w:t>
      </w:r>
      <w:r>
        <w:rPr>
          <w:color w:val="0000FF"/>
          <w:sz w:val="20"/>
        </w:rPr>
        <w:fldChar w:fldCharType="end"/>
      </w:r>
      <w:r>
        <w:rPr>
          <w:sz w:val="20"/>
        </w:rPr>
        <w:t xml:space="preserve"> УК РФ);</w:t>
      </w:r>
    </w:p>
    <w:p>
      <w:pPr>
        <w:pStyle w:val="4"/>
        <w:spacing w:before="200"/>
        <w:ind w:firstLine="540"/>
        <w:jc w:val="both"/>
      </w:pPr>
      <w:r>
        <w:rPr>
          <w:sz w:val="20"/>
        </w:rPr>
        <w:t xml:space="preserve">- совершение действий, направленных на насильственный захват власти или насильственное удержание власти в нарушение </w:t>
      </w:r>
      <w:r>
        <w:fldChar w:fldCharType="begin"/>
      </w:r>
      <w:r>
        <w:instrText xml:space="preserve"> HYPERLINK "consultantplus://offline/ref=4B004FCBD92904EE5142FC05EE5E5BBA383BD21ECD1DAE011FC65103C36D9C9D9EC43E75C44488ADCD2AA0T7y2G" \h </w:instrText>
      </w:r>
      <w:r>
        <w:fldChar w:fldCharType="separate"/>
      </w:r>
      <w:r>
        <w:rPr>
          <w:color w:val="0000FF"/>
          <w:sz w:val="20"/>
        </w:rPr>
        <w:t>Конституции</w:t>
      </w:r>
      <w:r>
        <w:rPr>
          <w:color w:val="0000FF"/>
          <w:sz w:val="20"/>
        </w:rPr>
        <w:fldChar w:fldCharType="end"/>
      </w:r>
      <w:r>
        <w:rPr>
          <w:sz w:val="20"/>
        </w:rPr>
        <w:t xml:space="preserve"> РФ, а равно направленных на насильственное изменение конституционного строя РФ (</w:t>
      </w:r>
      <w:r>
        <w:fldChar w:fldCharType="begin"/>
      </w:r>
      <w:r>
        <w:instrText xml:space="preserve"> HYPERLINK "consultantplus://offline/ref=4B004FCBD92904EE5142FC05EE5E5BBA3E36D612C043F9034E935F06CB3DC68D888D3176DA4588B2CB21F620FCFD71DBC46135BB3C4E60BETDy7G" \h </w:instrText>
      </w:r>
      <w:r>
        <w:fldChar w:fldCharType="separate"/>
      </w:r>
      <w:r>
        <w:rPr>
          <w:color w:val="0000FF"/>
          <w:sz w:val="20"/>
        </w:rPr>
        <w:t>ст. 278</w:t>
      </w:r>
      <w:r>
        <w:rPr>
          <w:color w:val="0000FF"/>
          <w:sz w:val="20"/>
        </w:rPr>
        <w:fldChar w:fldCharType="end"/>
      </w:r>
      <w:r>
        <w:rPr>
          <w:sz w:val="20"/>
        </w:rPr>
        <w:t xml:space="preserve"> УК РФ);</w:t>
      </w:r>
    </w:p>
    <w:p>
      <w:pPr>
        <w:pStyle w:val="4"/>
        <w:spacing w:before="200"/>
        <w:ind w:firstLine="540"/>
        <w:jc w:val="both"/>
      </w:pPr>
      <w:r>
        <w:rPr>
          <w:sz w:val="20"/>
        </w:rPr>
        <w:t>- организация вооруженного мятежа либо активное участие в нем в целях свержения или насильственного изменения конституционного строя РФ либо нарушения территориальной целостности РФ (</w:t>
      </w:r>
      <w:r>
        <w:fldChar w:fldCharType="begin"/>
      </w:r>
      <w:r>
        <w:instrText xml:space="preserve"> HYPERLINK "consultantplus://offline/ref=4B004FCBD92904EE5142FC05EE5E5BBA3E36D612C043F9034E935F06CB3DC68D888D3176DA4588B2C821F620FCFD71DBC46135BB3C4E60BETDy7G" \h </w:instrText>
      </w:r>
      <w:r>
        <w:fldChar w:fldCharType="separate"/>
      </w:r>
      <w:r>
        <w:rPr>
          <w:color w:val="0000FF"/>
          <w:sz w:val="20"/>
        </w:rPr>
        <w:t>ст. 279</w:t>
      </w:r>
      <w:r>
        <w:rPr>
          <w:color w:val="0000FF"/>
          <w:sz w:val="20"/>
        </w:rPr>
        <w:fldChar w:fldCharType="end"/>
      </w:r>
      <w:r>
        <w:rPr>
          <w:sz w:val="20"/>
        </w:rPr>
        <w:t xml:space="preserve"> УК РФ);</w:t>
      </w:r>
    </w:p>
    <w:p>
      <w:pPr>
        <w:pStyle w:val="4"/>
        <w:spacing w:before="200"/>
        <w:ind w:firstLine="540"/>
        <w:jc w:val="both"/>
      </w:pPr>
      <w:r>
        <w:rPr>
          <w:sz w:val="20"/>
        </w:rPr>
        <w:t>-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в том числе в целях провокации войны или осложнения международных отношений (</w:t>
      </w:r>
      <w:r>
        <w:fldChar w:fldCharType="begin"/>
      </w:r>
      <w:r>
        <w:instrText xml:space="preserve"> HYPERLINK "consultantplus://offline/ref=4B004FCBD92904EE5142FC05EE5E5BBA3E36D612C043F9034E935F06CB3DC68D888D3176DA4781B6CA21F620FCFD71DBC46135BB3C4E60BETDy7G" \h </w:instrText>
      </w:r>
      <w:r>
        <w:fldChar w:fldCharType="separate"/>
      </w:r>
      <w:r>
        <w:rPr>
          <w:color w:val="0000FF"/>
          <w:sz w:val="20"/>
        </w:rPr>
        <w:t>ст. 360</w:t>
      </w:r>
      <w:r>
        <w:rPr>
          <w:color w:val="0000FF"/>
          <w:sz w:val="20"/>
        </w:rPr>
        <w:fldChar w:fldCharType="end"/>
      </w:r>
      <w:r>
        <w:rPr>
          <w:sz w:val="20"/>
        </w:rPr>
        <w:t xml:space="preserve"> УК РФ);</w:t>
      </w:r>
    </w:p>
    <w:p>
      <w:pPr>
        <w:pStyle w:val="4"/>
        <w:spacing w:before="200"/>
        <w:ind w:firstLine="540"/>
        <w:jc w:val="both"/>
      </w:pPr>
      <w:r>
        <w:rPr>
          <w:sz w:val="20"/>
        </w:rPr>
        <w:t>- акт международного терроризма (т.е.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РФ,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w:t>
      </w:r>
      <w:r>
        <w:fldChar w:fldCharType="begin"/>
      </w:r>
      <w:r>
        <w:instrText xml:space="preserve"> HYPERLINK "consultantplus://offline/ref=4B004FCBD92904EE5142FC05EE5E5BBA3E36D612C043F9034E935F06CB3DC68D888D3175DB4283B89B7BE624B5AA7EC7C6772BB1224ET6y3G" \h </w:instrText>
      </w:r>
      <w:r>
        <w:fldChar w:fldCharType="separate"/>
      </w:r>
      <w:r>
        <w:rPr>
          <w:color w:val="0000FF"/>
          <w:sz w:val="20"/>
        </w:rPr>
        <w:t>ст. 361</w:t>
      </w:r>
      <w:r>
        <w:rPr>
          <w:color w:val="0000FF"/>
          <w:sz w:val="20"/>
        </w:rPr>
        <w:fldChar w:fldCharType="end"/>
      </w:r>
      <w:r>
        <w:rPr>
          <w:sz w:val="20"/>
        </w:rPr>
        <w:t xml:space="preserve"> УК РФ).</w:t>
      </w:r>
    </w:p>
    <w:p>
      <w:pPr>
        <w:pStyle w:val="4"/>
        <w:jc w:val="both"/>
      </w:pPr>
    </w:p>
    <w:p>
      <w:pPr>
        <w:pStyle w:val="6"/>
        <w:jc w:val="center"/>
        <w:outlineLvl w:val="0"/>
      </w:pPr>
      <w:r>
        <w:rPr>
          <w:sz w:val="20"/>
        </w:rPr>
        <w:t>Противодействие терроризму</w:t>
      </w:r>
    </w:p>
    <w:p>
      <w:pPr>
        <w:pStyle w:val="4"/>
        <w:jc w:val="both"/>
      </w:pPr>
    </w:p>
    <w:p>
      <w:pPr>
        <w:pStyle w:val="4"/>
        <w:ind w:firstLine="540"/>
        <w:jc w:val="both"/>
      </w:pPr>
      <w:r>
        <w:rPr>
          <w:sz w:val="20"/>
        </w:rPr>
        <w:t xml:space="preserve">Согласно </w:t>
      </w:r>
      <w:r>
        <w:fldChar w:fldCharType="begin"/>
      </w:r>
      <w:r>
        <w:instrText xml:space="preserve"> HYPERLINK "consultantplus://offline/ref=4B004FCBD92904EE5142FC05EE5E5BBA3E36D413C24CF9034E935F06CB3DC68D888D3176D24FD4E28B7FAF73BAB67CD1D87D35B1T2y1G" \h </w:instrText>
      </w:r>
      <w:r>
        <w:fldChar w:fldCharType="separate"/>
      </w:r>
      <w:r>
        <w:rPr>
          <w:color w:val="0000FF"/>
          <w:sz w:val="20"/>
        </w:rPr>
        <w:t>п. 4 ст. 3</w:t>
      </w:r>
      <w:r>
        <w:rPr>
          <w:color w:val="0000FF"/>
          <w:sz w:val="20"/>
        </w:rPr>
        <w:fldChar w:fldCharType="end"/>
      </w:r>
      <w:r>
        <w:rPr>
          <w:sz w:val="20"/>
        </w:rPr>
        <w:t xml:space="preserve"> Закона о противодействии терроризму под противодействием терроризму понимается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pPr>
        <w:pStyle w:val="4"/>
        <w:spacing w:before="200"/>
        <w:ind w:firstLine="540"/>
        <w:jc w:val="both"/>
      </w:pPr>
      <w:r>
        <w:rPr>
          <w:sz w:val="20"/>
        </w:rPr>
        <w:t>-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4"/>
        <w:spacing w:before="200"/>
        <w:ind w:firstLine="540"/>
        <w:jc w:val="both"/>
      </w:pPr>
      <w:r>
        <w:rPr>
          <w:sz w:val="20"/>
        </w:rPr>
        <w:t>- по выявлению, предупреждению, пресечению, раскрытию и расследованию террористического акта (борьба с терроризмом);</w:t>
      </w:r>
    </w:p>
    <w:p>
      <w:pPr>
        <w:pStyle w:val="4"/>
        <w:spacing w:before="200"/>
        <w:ind w:firstLine="540"/>
        <w:jc w:val="both"/>
      </w:pPr>
      <w:r>
        <w:rPr>
          <w:sz w:val="20"/>
        </w:rPr>
        <w:t>- по минимизации и (или) ликвидации последствий проявлений терроризма.</w:t>
      </w:r>
    </w:p>
    <w:p>
      <w:pPr>
        <w:pStyle w:val="4"/>
        <w:spacing w:before="200"/>
        <w:ind w:firstLine="540"/>
        <w:jc w:val="both"/>
      </w:pPr>
      <w:r>
        <w:fldChar w:fldCharType="begin"/>
      </w:r>
      <w:r>
        <w:instrText xml:space="preserve"> HYPERLINK "consultantplus://offline/ref=4B004FCBD92904EE5142FC05EE5E5BBA3833D313CE43F9034E935F06CB3DC68D888D3176DA4480B3CB21F620FCFD71DBC46135BB3C4E60BETDy7G" \h </w:instrText>
      </w:r>
      <w:r>
        <w:fldChar w:fldCharType="separate"/>
      </w:r>
      <w:r>
        <w:rPr>
          <w:color w:val="0000FF"/>
          <w:sz w:val="20"/>
        </w:rPr>
        <w:t>Преамбула</w:t>
      </w:r>
      <w:r>
        <w:rPr>
          <w:color w:val="0000FF"/>
          <w:sz w:val="20"/>
        </w:rPr>
        <w:fldChar w:fldCharType="end"/>
      </w:r>
      <w:r>
        <w:rPr>
          <w:sz w:val="20"/>
        </w:rPr>
        <w:t xml:space="preserve"> Постановления Пленума ВС РФ о преступлениях террористической направленности гласит: в Российской Федерации правовую основу противодействия терроризму составляют </w:t>
      </w:r>
      <w:r>
        <w:fldChar w:fldCharType="begin"/>
      </w:r>
      <w:r>
        <w:instrText xml:space="preserve"> HYPERLINK "consultantplus://offline/ref=4B004FCBD92904EE5142FC05EE5E5BBA383BD21ECD1DAE011FC65103C36D9C9D9EC43E75C44488ADCD2AA0T7y2G" \h </w:instrText>
      </w:r>
      <w:r>
        <w:fldChar w:fldCharType="separate"/>
      </w:r>
      <w:r>
        <w:rPr>
          <w:color w:val="0000FF"/>
          <w:sz w:val="20"/>
        </w:rPr>
        <w:t>Конституция</w:t>
      </w:r>
      <w:r>
        <w:rPr>
          <w:color w:val="0000FF"/>
          <w:sz w:val="20"/>
        </w:rPr>
        <w:fldChar w:fldCharType="end"/>
      </w:r>
      <w:r>
        <w:rPr>
          <w:sz w:val="20"/>
        </w:rPr>
        <w:t xml:space="preserve"> РФ, общепризнанные принципы и нормы международного права, международные договоры РФ, Федеральный </w:t>
      </w:r>
      <w:r>
        <w:fldChar w:fldCharType="begin"/>
      </w:r>
      <w:r>
        <w:instrText xml:space="preserve"> HYPERLINK "consultantplus://offline/ref=4B004FCBD92904EE5142FC05EE5E5BBA3E30D313C14DF9034E935F06CB3DC68D9A8D697AD8469EB3C734A071BATAyBG" \h </w:instrText>
      </w:r>
      <w:r>
        <w:fldChar w:fldCharType="separate"/>
      </w:r>
      <w:r>
        <w:rPr>
          <w:color w:val="0000FF"/>
          <w:sz w:val="20"/>
        </w:rPr>
        <w:t>закон</w:t>
      </w:r>
      <w:r>
        <w:rPr>
          <w:color w:val="0000FF"/>
          <w:sz w:val="20"/>
        </w:rPr>
        <w:fldChar w:fldCharType="end"/>
      </w:r>
      <w:r>
        <w:rPr>
          <w:sz w:val="20"/>
        </w:rPr>
        <w:t xml:space="preserve"> от 25.07.2002 N 114-ФЗ "О противодействии экстремистской деятельности", </w:t>
      </w:r>
      <w:r>
        <w:fldChar w:fldCharType="begin"/>
      </w:r>
      <w:r>
        <w:instrText xml:space="preserve"> HYPERLINK "consultantplus://offline/ref=4B004FCBD92904EE5142FC05EE5E5BBA3E36D413C24CF9034E935F06CB3DC68D9A8D697AD8469EB3C734A071BATAyBG" \h </w:instrText>
      </w:r>
      <w:r>
        <w:fldChar w:fldCharType="separate"/>
      </w:r>
      <w:r>
        <w:rPr>
          <w:color w:val="0000FF"/>
          <w:sz w:val="20"/>
        </w:rPr>
        <w:t>Закон</w:t>
      </w:r>
      <w:r>
        <w:rPr>
          <w:color w:val="0000FF"/>
          <w:sz w:val="20"/>
        </w:rPr>
        <w:fldChar w:fldCharType="end"/>
      </w:r>
      <w:r>
        <w:rPr>
          <w:sz w:val="20"/>
        </w:rPr>
        <w:t xml:space="preserve"> о противодействии терроризму и другие нормативные правовые акты, направленные на противодействие терроризму.</w:t>
      </w:r>
    </w:p>
    <w:p>
      <w:pPr>
        <w:pStyle w:val="4"/>
        <w:spacing w:before="200"/>
        <w:ind w:firstLine="540"/>
        <w:jc w:val="both"/>
      </w:pPr>
      <w:r>
        <w:rPr>
          <w:sz w:val="20"/>
        </w:rPr>
        <w:t xml:space="preserve">В частности, мерам по противодействию финансирования терроризма посвящен Федеральный </w:t>
      </w:r>
      <w:r>
        <w:fldChar w:fldCharType="begin"/>
      </w:r>
      <w:r>
        <w:instrText xml:space="preserve"> HYPERLINK "consultantplus://offline/ref=4B004FCBD92904EE5142FC05EE5E5BBA3E36D41CCE4FF9034E935F06CB3DC68D9A8D697AD8469EB3C734A071BATAyBG" \h </w:instrText>
      </w:r>
      <w:r>
        <w:fldChar w:fldCharType="separate"/>
      </w:r>
      <w:r>
        <w:rPr>
          <w:color w:val="0000FF"/>
          <w:sz w:val="20"/>
        </w:rPr>
        <w:t>закон</w:t>
      </w:r>
      <w:r>
        <w:rPr>
          <w:color w:val="0000FF"/>
          <w:sz w:val="20"/>
        </w:rPr>
        <w:fldChar w:fldCharType="end"/>
      </w:r>
      <w:r>
        <w:rPr>
          <w:sz w:val="20"/>
        </w:rPr>
        <w:t xml:space="preserve"> от 07.08.2001 N 115-ФЗ "О противодействии легализации (отмыванию) доходов, полученных преступным путем, и финансированию терроризма" (далее - Закон о противодействии финансированию терроризма). В числе мер, предусмотренных указанным </w:t>
      </w:r>
      <w:r>
        <w:fldChar w:fldCharType="begin"/>
      </w:r>
      <w:r>
        <w:instrText xml:space="preserve"> HYPERLINK "consultantplus://offline/ref=4B004FCBD92904EE5142FC05EE5E5BBA3E36D41CCE4FF9034E935F06CB3DC68D9A8D697AD8469EB3C734A071BATAyBG" \h </w:instrText>
      </w:r>
      <w:r>
        <w:fldChar w:fldCharType="separate"/>
      </w:r>
      <w:r>
        <w:rPr>
          <w:color w:val="0000FF"/>
          <w:sz w:val="20"/>
        </w:rPr>
        <w:t>Законом</w:t>
      </w:r>
      <w:r>
        <w:rPr>
          <w:color w:val="0000FF"/>
          <w:sz w:val="20"/>
        </w:rPr>
        <w:fldChar w:fldCharType="end"/>
      </w:r>
      <w:r>
        <w:rPr>
          <w:sz w:val="20"/>
        </w:rPr>
        <w:t>, находится обязательный контроль в установленных случаях за операциями с денежными средствами или иным имуществом, а также внутренний контроль в организациях, осуществляющих такие операции (</w:t>
      </w:r>
      <w:r>
        <w:fldChar w:fldCharType="begin"/>
      </w:r>
      <w:r>
        <w:instrText xml:space="preserve"> HYPERLINK "consultantplus://offline/ref=4B004FCBD92904EE5142FC05EE5E5BBA3E36D41CCE4FF9034E935F06CB3DC68D888D3176DA4481B0C621F620FCFD71DBC46135BB3C4E60BETDy7G" \h </w:instrText>
      </w:r>
      <w:r>
        <w:fldChar w:fldCharType="separate"/>
      </w:r>
      <w:r>
        <w:rPr>
          <w:color w:val="0000FF"/>
          <w:sz w:val="20"/>
        </w:rPr>
        <w:t>ст. 4</w:t>
      </w:r>
      <w:r>
        <w:rPr>
          <w:color w:val="0000FF"/>
          <w:sz w:val="20"/>
        </w:rPr>
        <w:fldChar w:fldCharType="end"/>
      </w:r>
      <w:r>
        <w:rPr>
          <w:sz w:val="20"/>
        </w:rPr>
        <w:t xml:space="preserve"> Закона о противодействии финансированию терроризма).</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"consultantplus://offline/ref=4B004FCBD92904EE5142FC05EE5E5BBA3331D21CCF40A40946CA5304CC32999A8FC43D77DA4483B6C47EF335EDA57EDBD87F3DAD204C62TByFG" \h </w:instrText>
      </w:r>
      <w:r>
        <w:fldChar w:fldCharType="separate"/>
      </w:r>
      <w:r>
        <w:rPr>
          <w:color w:val="0000FF"/>
          <w:sz w:val="20"/>
        </w:rPr>
        <w:t>п. п. 7</w:t>
      </w:r>
      <w:r>
        <w:rPr>
          <w:color w:val="0000FF"/>
          <w:sz w:val="20"/>
        </w:rPr>
        <w:fldChar w:fldCharType="end"/>
      </w:r>
      <w:r>
        <w:rPr>
          <w:sz w:val="20"/>
        </w:rPr>
        <w:t xml:space="preserve">, </w:t>
      </w:r>
      <w:r>
        <w:fldChar w:fldCharType="begin"/>
      </w:r>
      <w:r>
        <w:instrText xml:space="preserve"> HYPERLINK "consultantplus://offline/ref=4B004FCBD92904EE5142FC05EE5E5BBA3331D21CCF40A40946CA5304CC32999A8FC43D77DA4483B5C47EF335EDA57EDBD87F3DAD204C62TByFG" \h </w:instrText>
      </w:r>
      <w:r>
        <w:fldChar w:fldCharType="separate"/>
      </w:r>
      <w:r>
        <w:rPr>
          <w:color w:val="0000FF"/>
          <w:sz w:val="20"/>
        </w:rPr>
        <w:t>8</w:t>
      </w:r>
      <w:r>
        <w:rPr>
          <w:color w:val="0000FF"/>
          <w:sz w:val="20"/>
        </w:rPr>
        <w:fldChar w:fldCharType="end"/>
      </w:r>
      <w:r>
        <w:rPr>
          <w:sz w:val="20"/>
        </w:rPr>
        <w:t xml:space="preserve"> Концепции противодействия терроризму в Российской Федерации (утв. Президентом РФ 05.10.2009) 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 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РФ.</w:t>
      </w:r>
    </w:p>
    <w:p>
      <w:pPr>
        <w:pStyle w:val="4"/>
        <w:spacing w:before="200"/>
        <w:ind w:firstLine="540"/>
        <w:jc w:val="both"/>
      </w:pPr>
      <w:r>
        <w:rPr>
          <w:sz w:val="20"/>
        </w:rPr>
        <w:t xml:space="preserve">Перечень организационных основ противодействия терроризму закреплен в </w:t>
      </w:r>
      <w:r>
        <w:fldChar w:fldCharType="begin"/>
      </w:r>
      <w:r>
        <w:instrText xml:space="preserve"> HYPERLINK "consultantplus://offline/ref=4B004FCBD92904EE5142FC05EE5E5BBA3E36D413C24CF9034E935F06CB3DC68D888D3176DA4480B7CA21F620FCFD71DBC46135BB3C4E60BETDy7G" \h </w:instrText>
      </w:r>
      <w:r>
        <w:fldChar w:fldCharType="separate"/>
      </w:r>
      <w:r>
        <w:rPr>
          <w:color w:val="0000FF"/>
          <w:sz w:val="20"/>
        </w:rPr>
        <w:t>ст. 5</w:t>
      </w:r>
      <w:r>
        <w:rPr>
          <w:color w:val="0000FF"/>
          <w:sz w:val="20"/>
        </w:rPr>
        <w:fldChar w:fldCharType="end"/>
      </w:r>
      <w:r>
        <w:rPr>
          <w:sz w:val="20"/>
        </w:rPr>
        <w:t xml:space="preserve"> Закона о противодействии терроризму.</w:t>
      </w:r>
    </w:p>
    <w:p>
      <w:pPr>
        <w:pStyle w:val="4"/>
        <w:spacing w:before="200"/>
        <w:ind w:firstLine="540"/>
        <w:jc w:val="both"/>
      </w:pPr>
      <w:r>
        <w:rPr>
          <w:sz w:val="20"/>
        </w:rPr>
        <w:t xml:space="preserve">Во исполнение указанных основ принимаются нормативные акты, которые направлены на установление и реализацию соответствующих полномочий различных органов власти (в дополнение к установленным </w:t>
      </w:r>
      <w:r>
        <w:fldChar w:fldCharType="begin"/>
      </w:r>
      <w:r>
        <w:instrText xml:space="preserve"> HYPERLINK "consultantplus://offline/ref=4B004FCBD92904EE5142FC05EE5E5BBA3E36D413C24CF9034E935F06CB3DC68D9A8D697AD8469EB3C734A071BATAyBG" \h </w:instrText>
      </w:r>
      <w:r>
        <w:fldChar w:fldCharType="separate"/>
      </w:r>
      <w:r>
        <w:rPr>
          <w:color w:val="0000FF"/>
          <w:sz w:val="20"/>
        </w:rPr>
        <w:t>Законом</w:t>
      </w:r>
      <w:r>
        <w:rPr>
          <w:color w:val="0000FF"/>
          <w:sz w:val="20"/>
        </w:rPr>
        <w:fldChar w:fldCharType="end"/>
      </w:r>
      <w:r>
        <w:rPr>
          <w:sz w:val="20"/>
        </w:rPr>
        <w:t xml:space="preserve"> о противодействии терроризму).</w:t>
      </w:r>
    </w:p>
    <w:p>
      <w:pPr>
        <w:pStyle w:val="4"/>
        <w:spacing w:before="200"/>
        <w:ind w:firstLine="540"/>
        <w:jc w:val="both"/>
      </w:pPr>
      <w:r>
        <w:rPr>
          <w:sz w:val="20"/>
        </w:rPr>
        <w:t xml:space="preserve">В частности, на основании </w:t>
      </w:r>
      <w:r>
        <w:fldChar w:fldCharType="begin"/>
      </w:r>
      <w:r>
        <w:instrText xml:space="preserve"> HYPERLINK "consultantplus://offline/ref=4B004FCBD92904EE5142FC05EE5E5BBA3E36D413C24CF9034E935F06CB3DC68D888D3176DA4480B6CC21F620FCFD71DBC46135BB3C4E60BETDy7G" \h </w:instrText>
      </w:r>
      <w:r>
        <w:fldChar w:fldCharType="separate"/>
      </w:r>
      <w:r>
        <w:rPr>
          <w:color w:val="0000FF"/>
          <w:sz w:val="20"/>
        </w:rPr>
        <w:t>ч. 3 ст. 5</w:t>
      </w:r>
      <w:r>
        <w:rPr>
          <w:color w:val="0000FF"/>
          <w:sz w:val="20"/>
        </w:rPr>
        <w:fldChar w:fldCharType="end"/>
      </w:r>
      <w:r>
        <w:rPr>
          <w:sz w:val="20"/>
        </w:rPr>
        <w:t xml:space="preserve"> Закона о противодействии терроризму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"consultantplus://offline/ref=4B004FCBD92904EE5142FC05EE5E5BBA393BD713C642F9034E935F06CB3DC68D888D3176DA4480B3CA21F620FCFD71DBC46135BB3C4E60BETDy7G" \h </w:instrText>
      </w:r>
      <w:r>
        <w:fldChar w:fldCharType="separate"/>
      </w:r>
      <w:r>
        <w:rPr>
          <w:color w:val="0000FF"/>
          <w:sz w:val="20"/>
        </w:rPr>
        <w:t>п. 1</w:t>
      </w:r>
      <w:r>
        <w:rPr>
          <w:color w:val="0000FF"/>
          <w:sz w:val="20"/>
        </w:rPr>
        <w:fldChar w:fldCharType="end"/>
      </w:r>
      <w:r>
        <w:rPr>
          <w:sz w:val="20"/>
        </w:rPr>
        <w:t xml:space="preserve"> Постановления Правительства РФ от 04.05.2008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(далее - Постановление Правительства РФ от 04.05.2008 N 333) федеральные органы исполнительной власти, руководство деятельностью которых осуществляет Правительство Российской Федерации:</w:t>
      </w:r>
    </w:p>
    <w:p>
      <w:pPr>
        <w:pStyle w:val="4"/>
        <w:spacing w:before="200"/>
        <w:ind w:firstLine="540"/>
        <w:jc w:val="both"/>
      </w:pPr>
      <w:r>
        <w:rPr>
          <w:sz w:val="20"/>
        </w:rPr>
        <w:t>-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w:t>
      </w:r>
    </w:p>
    <w:p>
      <w:pPr>
        <w:pStyle w:val="4"/>
        <w:spacing w:before="200"/>
        <w:ind w:firstLine="540"/>
        <w:jc w:val="both"/>
      </w:pPr>
      <w:r>
        <w:rPr>
          <w:sz w:val="20"/>
        </w:rPr>
        <w:t>- обеспечивают антитеррористическую защищенность объектов федеральной собственности, находящихся в их ведении,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w:t>
      </w:r>
    </w:p>
    <w:p>
      <w:pPr>
        <w:pStyle w:val="4"/>
        <w:spacing w:before="200"/>
        <w:ind w:firstLine="540"/>
        <w:jc w:val="both"/>
      </w:pPr>
      <w:r>
        <w:rPr>
          <w:sz w:val="20"/>
        </w:rPr>
        <w:t>- осуществляют взаимодействие в области противодействия терроризму, в том числе обмен информацией;</w:t>
      </w:r>
    </w:p>
    <w:p>
      <w:pPr>
        <w:pStyle w:val="4"/>
        <w:spacing w:before="200"/>
        <w:ind w:firstLine="540"/>
        <w:jc w:val="both"/>
      </w:pPr>
      <w:r>
        <w:rPr>
          <w:sz w:val="20"/>
        </w:rPr>
        <w:t>- обеспечивают профессиональную переподготовку и повышение квалификации федеральных государственных гражданских служащих, осуществляющих деятельность по профилактике терроризма, минимизации и (или) ликвидации последствий его проявлений.</w:t>
      </w:r>
    </w:p>
    <w:p>
      <w:pPr>
        <w:pStyle w:val="4"/>
        <w:spacing w:before="200"/>
        <w:ind w:firstLine="540"/>
        <w:jc w:val="both"/>
      </w:pPr>
      <w:r>
        <w:rPr>
          <w:sz w:val="20"/>
        </w:rPr>
        <w:t xml:space="preserve">В соответствии с </w:t>
      </w:r>
      <w:r>
        <w:fldChar w:fldCharType="begin"/>
      </w:r>
      <w:r>
        <w:instrText xml:space="preserve"> HYPERLINK "consultantplus://offline/ref=4B004FCBD92904EE5142FC05EE5E5BBA393BD713C642F9034E935F06CB3DC68D888D3171D110D1F79A27A073A6A874C7C47F37TBy0G" \h </w:instrText>
      </w:r>
      <w:r>
        <w:fldChar w:fldCharType="separate"/>
      </w:r>
      <w:r>
        <w:rPr>
          <w:color w:val="0000FF"/>
          <w:sz w:val="20"/>
        </w:rPr>
        <w:t>п. 1(1)</w:t>
      </w:r>
      <w:r>
        <w:rPr>
          <w:color w:val="0000FF"/>
          <w:sz w:val="20"/>
        </w:rPr>
        <w:fldChar w:fldCharType="end"/>
      </w:r>
      <w:r>
        <w:rPr>
          <w:sz w:val="20"/>
        </w:rPr>
        <w:t xml:space="preserve"> Постановления Правительства РФ от 04.05.2008 N 333 федеральные министерства, руководство деятельностью которых осуществляет Правительство Российской Федерации, осуществляют координацию и контроль деятельности по профилактике терроризма, минимизации и (или) ликвидации последствий его проявлений подведомственных федеральных служб, федеральных агентств, их территориальных органов и организаций,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"consultantplus://offline/ref=4B004FCBD92904EE5142FC05EE5E5BBA3E30D318CF4FF9034E935F06CB3DC68D888D3176DA4482BBCB21F620FCFD71DBC46135BB3C4E60BETDy7G" \h </w:instrText>
      </w:r>
      <w:r>
        <w:fldChar w:fldCharType="separate"/>
      </w:r>
      <w:r>
        <w:rPr>
          <w:color w:val="0000FF"/>
          <w:sz w:val="20"/>
        </w:rPr>
        <w:t>ст. 8</w:t>
      </w:r>
      <w:r>
        <w:rPr>
          <w:color w:val="0000FF"/>
          <w:sz w:val="20"/>
        </w:rPr>
        <w:fldChar w:fldCharType="end"/>
      </w:r>
      <w:r>
        <w:rPr>
          <w:sz w:val="20"/>
        </w:rPr>
        <w:t xml:space="preserve"> Федерального закона от 03.04.1995 N 40-ФЗ "О Федеральной службе безопасности" борьба с терроризмом является одним из основных направлений деятельности органов ФСБ.</w:t>
      </w:r>
    </w:p>
    <w:p>
      <w:pPr>
        <w:pStyle w:val="4"/>
        <w:spacing w:before="200"/>
        <w:ind w:firstLine="540"/>
        <w:jc w:val="both"/>
      </w:pPr>
      <w:r>
        <w:rPr>
          <w:sz w:val="20"/>
        </w:rPr>
        <w:t>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 образован Национальный антитеррористический комитет (</w:t>
      </w:r>
      <w:r>
        <w:fldChar w:fldCharType="begin"/>
      </w:r>
      <w:r>
        <w:instrText xml:space="preserve"> HYPERLINK "consultantplus://offline/ref=4B004FCBD92904EE5142FC05EE5E5BBA3E33DD1AC24FF9034E935F06CB3DC68D888D3176DA4480B6CE21F620FCFD71DBC46135BB3C4E60BETDy7G" \h </w:instrText>
      </w:r>
      <w:r>
        <w:fldChar w:fldCharType="separate"/>
      </w:r>
      <w:r>
        <w:rPr>
          <w:color w:val="0000FF"/>
          <w:sz w:val="20"/>
        </w:rPr>
        <w:t>п. 1</w:t>
      </w:r>
      <w:r>
        <w:rPr>
          <w:color w:val="0000FF"/>
          <w:sz w:val="20"/>
        </w:rPr>
        <w:fldChar w:fldCharType="end"/>
      </w:r>
      <w:r>
        <w:rPr>
          <w:sz w:val="20"/>
        </w:rPr>
        <w:t xml:space="preserve"> Положения о Национальном антитеррористическом комитете, утвержденного Указом Президента РФ от 26.12.2015 N 664 "О мерах по совершенствованию государственного управления в области противодействия терроризму").</w:t>
      </w:r>
    </w:p>
    <w:p>
      <w:pPr>
        <w:pStyle w:val="4"/>
        <w:spacing w:before="200"/>
        <w:ind w:firstLine="540"/>
        <w:jc w:val="both"/>
      </w:pPr>
      <w:r>
        <w:rPr>
          <w:sz w:val="20"/>
        </w:rPr>
        <w:t>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именуется контртеррористической операцией (</w:t>
      </w:r>
      <w:r>
        <w:fldChar w:fldCharType="begin"/>
      </w:r>
      <w:r>
        <w:instrText xml:space="preserve"> HYPERLINK "consultantplus://offline/ref=4B004FCBD92904EE5142FC05EE5E5BBA3E36D413C24CF9034E935F06CB3DC68D888D3176DA4480B7CE21F620FCFD71DBC46135BB3C4E60BETDy7G" \h </w:instrText>
      </w:r>
      <w:r>
        <w:fldChar w:fldCharType="separate"/>
      </w:r>
      <w:r>
        <w:rPr>
          <w:color w:val="0000FF"/>
          <w:sz w:val="20"/>
        </w:rPr>
        <w:t>п. 5 ст. 3</w:t>
      </w:r>
      <w:r>
        <w:rPr>
          <w:color w:val="0000FF"/>
          <w:sz w:val="20"/>
        </w:rPr>
        <w:fldChar w:fldCharType="end"/>
      </w:r>
      <w:r>
        <w:rPr>
          <w:sz w:val="20"/>
        </w:rPr>
        <w:t xml:space="preserve"> Закона о противодействии терроризму).</w:t>
      </w:r>
    </w:p>
    <w:p>
      <w:pPr>
        <w:pStyle w:val="4"/>
        <w:spacing w:before="200"/>
        <w:ind w:firstLine="540"/>
        <w:jc w:val="both"/>
      </w:pPr>
      <w:r>
        <w:rPr>
          <w:sz w:val="20"/>
        </w:rPr>
        <w:t>Для участия в проведении контртеррористических операций могут привлекаться в том числе Вооруженные Силы РФ (</w:t>
      </w:r>
      <w:r>
        <w:fldChar w:fldCharType="begin"/>
      </w:r>
      <w:r>
        <w:instrText xml:space="preserve"> HYPERLINK "consultantplus://offline/ref=4B004FCBD92904EE5142FC05EE5E5BBA3E36D413C24CF9034E935F06CB3DC68D888D3176DA4480B6CA21F620FCFD71DBC46135BB3C4E60BETDy7G" \h </w:instrText>
      </w:r>
      <w:r>
        <w:fldChar w:fldCharType="separate"/>
      </w:r>
      <w:r>
        <w:rPr>
          <w:color w:val="0000FF"/>
          <w:sz w:val="20"/>
        </w:rPr>
        <w:t>ст. 6</w:t>
      </w:r>
      <w:r>
        <w:rPr>
          <w:color w:val="0000FF"/>
          <w:sz w:val="20"/>
        </w:rPr>
        <w:fldChar w:fldCharType="end"/>
      </w:r>
      <w:r>
        <w:rPr>
          <w:sz w:val="20"/>
        </w:rPr>
        <w:t xml:space="preserve"> Закона о противодействии терроризму), полиция (</w:t>
      </w:r>
      <w:r>
        <w:fldChar w:fldCharType="begin"/>
      </w:r>
      <w:r>
        <w:instrText xml:space="preserve"> HYPERLINK "consultantplus://offline/ref=4B004FCBD92904EE5142FC05EE5E5BBA3E30DC19C64DF9034E935F06CB3DC68D888D3176DA4486BBC721F620FCFD71DBC46135BB3C4E60BETDy7G" \h </w:instrText>
      </w:r>
      <w:r>
        <w:fldChar w:fldCharType="separate"/>
      </w:r>
      <w:r>
        <w:rPr>
          <w:color w:val="0000FF"/>
          <w:sz w:val="20"/>
        </w:rPr>
        <w:t>п. 17 ч. 1 ст. 12</w:t>
      </w:r>
      <w:r>
        <w:rPr>
          <w:color w:val="0000FF"/>
          <w:sz w:val="20"/>
        </w:rPr>
        <w:fldChar w:fldCharType="end"/>
      </w:r>
      <w:r>
        <w:rPr>
          <w:sz w:val="20"/>
        </w:rPr>
        <w:t xml:space="preserve"> Федерального закона от 07.02.2011 N 3-ФЗ "О полиции"), войска национальной гвардии (</w:t>
      </w:r>
      <w:r>
        <w:fldChar w:fldCharType="begin"/>
      </w:r>
      <w:r>
        <w:instrText xml:space="preserve"> HYPERLINK "consultantplus://offline/ref=4B004FCBD92904EE5142FC05EE5E5BBA3E36D612CE4DF9034E935F06CB3DC68D888D3176DA4480B2CA21F620FCFD71DBC46135BB3C4E60BETDy7G" \h </w:instrText>
      </w:r>
      <w:r>
        <w:fldChar w:fldCharType="separate"/>
      </w:r>
      <w:r>
        <w:rPr>
          <w:color w:val="0000FF"/>
          <w:sz w:val="20"/>
        </w:rPr>
        <w:t>п. 3 ч. 1 ст. 2</w:t>
      </w:r>
      <w:r>
        <w:rPr>
          <w:color w:val="0000FF"/>
          <w:sz w:val="20"/>
        </w:rPr>
        <w:fldChar w:fldCharType="end"/>
      </w:r>
      <w:r>
        <w:rPr>
          <w:sz w:val="20"/>
        </w:rPr>
        <w:t xml:space="preserve"> Федерального закона от 03.07.2016 N 226-ФЗ "О войсках национальной гвардии Российской Федерации").</w:t>
      </w:r>
    </w:p>
    <w:p>
      <w:pPr>
        <w:pStyle w:val="4"/>
        <w:spacing w:before="200"/>
        <w:ind w:firstLine="540"/>
        <w:jc w:val="both"/>
      </w:pPr>
      <w:r>
        <w:rPr>
          <w:sz w:val="20"/>
        </w:rPr>
        <w:t xml:space="preserve">Также обращаем внимание: согласно </w:t>
      </w:r>
      <w:r>
        <w:fldChar w:fldCharType="begin"/>
      </w:r>
      <w:r>
        <w:instrText xml:space="preserve"> HYPERLINK "consultantplus://offline/ref=4B004FCBD92904EE5142FC05EE5E5BBA3E36D413C24CF9034E935F06CB3DC68D888D3176DA4480B7CC21F620FCFD71DBC46135BB3C4E60BETDy7G" \h </w:instrText>
      </w:r>
      <w:r>
        <w:fldChar w:fldCharType="separate"/>
      </w:r>
      <w:r>
        <w:rPr>
          <w:color w:val="0000FF"/>
          <w:sz w:val="20"/>
        </w:rPr>
        <w:t>ч. 1 ст. 4</w:t>
      </w:r>
      <w:r>
        <w:rPr>
          <w:color w:val="0000FF"/>
          <w:sz w:val="20"/>
        </w:rPr>
        <w:fldChar w:fldCharType="end"/>
      </w:r>
      <w:r>
        <w:rPr>
          <w:sz w:val="20"/>
        </w:rPr>
        <w:t xml:space="preserve"> Закона о противодействии терроризму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4"/>
        <w:jc w:val="both"/>
      </w:pPr>
    </w:p>
    <w:p>
      <w:pPr>
        <w:pStyle w:val="6"/>
        <w:jc w:val="center"/>
        <w:outlineLvl w:val="0"/>
      </w:pPr>
      <w:r>
        <w:rPr>
          <w:sz w:val="20"/>
        </w:rPr>
        <w:t>Понятие и требования</w:t>
      </w:r>
    </w:p>
    <w:p>
      <w:pPr>
        <w:pStyle w:val="6"/>
        <w:jc w:val="center"/>
      </w:pPr>
      <w:r>
        <w:rPr>
          <w:sz w:val="20"/>
        </w:rPr>
        <w:t>к антитеррористической защищенности объектов (территорий)</w:t>
      </w:r>
    </w:p>
    <w:p>
      <w:pPr>
        <w:pStyle w:val="4"/>
        <w:jc w:val="both"/>
      </w:pPr>
    </w:p>
    <w:p>
      <w:pPr>
        <w:pStyle w:val="4"/>
        <w:ind w:firstLine="540"/>
        <w:jc w:val="both"/>
      </w:pPr>
      <w:r>
        <w:rPr>
          <w:sz w:val="20"/>
        </w:rPr>
        <w:t>Под антитеррористической защищенностью объекта (территории) понимается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fldChar w:fldCharType="begin"/>
      </w:r>
      <w:r>
        <w:instrText xml:space="preserve"> HYPERLINK "consultantplus://offline/ref=4B004FCBD92904EE5142FC05EE5E5BBA3E36D413C24CF9034E935F06CB3DC68D888D3176D34FD4E28B7FAF73BAB67CD1D87D35B1T2y1G" \h </w:instrText>
      </w:r>
      <w:r>
        <w:fldChar w:fldCharType="separate"/>
      </w:r>
      <w:r>
        <w:rPr>
          <w:color w:val="0000FF"/>
          <w:sz w:val="20"/>
        </w:rPr>
        <w:t>п. 6 ст. 3</w:t>
      </w:r>
      <w:r>
        <w:rPr>
          <w:color w:val="0000FF"/>
          <w:sz w:val="20"/>
        </w:rPr>
        <w:fldChar w:fldCharType="end"/>
      </w:r>
      <w:r>
        <w:rPr>
          <w:sz w:val="20"/>
        </w:rPr>
        <w:t xml:space="preserve"> Закона о противодействии терроризму).</w:t>
      </w:r>
    </w:p>
    <w:p>
      <w:pPr>
        <w:pStyle w:val="4"/>
        <w:spacing w:before="200"/>
        <w:ind w:firstLine="540"/>
        <w:jc w:val="both"/>
      </w:pPr>
      <w:r>
        <w:fldChar w:fldCharType="begin"/>
      </w:r>
      <w:r>
        <w:instrText xml:space="preserve"> HYPERLINK "consultantplus://offline/ref=4B004FCBD92904EE5142FC05EE5E5BBA3936D51ACE42F9034E935F06CB3DC68D9A8D697AD8469EB3C734A071BATAyBG"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25.03.2015 N 272 утверждены:</w:t>
      </w:r>
    </w:p>
    <w:p>
      <w:pPr>
        <w:pStyle w:val="4"/>
        <w:spacing w:before="200"/>
        <w:ind w:firstLine="540"/>
        <w:jc w:val="both"/>
      </w:pPr>
      <w:r>
        <w:rPr>
          <w:sz w:val="20"/>
        </w:rPr>
        <w:t xml:space="preserve">- </w:t>
      </w:r>
      <w:r>
        <w:fldChar w:fldCharType="begin"/>
      </w:r>
      <w:r>
        <w:instrText xml:space="preserve"> HYPERLINK "consultantplus://offline/ref=4B004FCBD92904EE5142FC05EE5E5BBA3936D51ACE42F9034E935F06CB3DC68D888D3176DA4480B2CC21F620FCFD71DBC46135BB3C4E60BETDy7G" \h </w:instrText>
      </w:r>
      <w:r>
        <w:fldChar w:fldCharType="separate"/>
      </w:r>
      <w:r>
        <w:rPr>
          <w:color w:val="0000FF"/>
          <w:sz w:val="20"/>
        </w:rPr>
        <w:t>Требования</w:t>
      </w:r>
      <w:r>
        <w:rPr>
          <w:color w:val="0000FF"/>
          <w:sz w:val="20"/>
        </w:rPr>
        <w:fldChar w:fldCharType="end"/>
      </w:r>
      <w:r>
        <w:rPr>
          <w:sz w:val="20"/>
        </w:rPr>
        <w:t xml:space="preserve"> к антитеррористической защищенности мест массового пребывания людей (далее - Требования к местам МПЛ);</w:t>
      </w:r>
    </w:p>
    <w:p>
      <w:pPr>
        <w:pStyle w:val="4"/>
        <w:spacing w:before="200"/>
        <w:ind w:firstLine="540"/>
        <w:jc w:val="both"/>
      </w:pPr>
      <w:r>
        <w:rPr>
          <w:sz w:val="20"/>
        </w:rPr>
        <w:t xml:space="preserve">- </w:t>
      </w:r>
      <w:r>
        <w:fldChar w:fldCharType="begin"/>
      </w:r>
      <w:r>
        <w:instrText xml:space="preserve"> HYPERLINK "consultantplus://offline/ref=4B004FCBD92904EE5142FC05EE5E5BBA3936D51ACE42F9034E935F06CB3DC68D888D3176DA4486B4C921F620FCFD71DBC46135BB3C4E60BETDy7G" \h </w:instrText>
      </w:r>
      <w:r>
        <w:fldChar w:fldCharType="separate"/>
      </w:r>
      <w:r>
        <w:rPr>
          <w:color w:val="0000FF"/>
          <w:sz w:val="20"/>
        </w:rPr>
        <w:t>Требования</w:t>
      </w:r>
      <w:r>
        <w:rPr>
          <w:color w:val="0000FF"/>
          <w:sz w:val="20"/>
        </w:rPr>
        <w:fldChar w:fldCharType="end"/>
      </w:r>
      <w:r>
        <w:rPr>
          <w:sz w:val="20"/>
        </w:rP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 (далее - Требования к охраняемым объектам).</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"consultantplus://offline/ref=4B004FCBD92904EE5142FC05EE5E5BBA3936D51ACE42F9034E935F06CB3DC68D888D3176DA4486B7CA21F620FCFD71DBC46135BB3C4E60BETDy7G" \h </w:instrText>
      </w:r>
      <w:r>
        <w:fldChar w:fldCharType="separate"/>
      </w:r>
      <w:r>
        <w:rPr>
          <w:color w:val="0000FF"/>
          <w:sz w:val="20"/>
        </w:rPr>
        <w:t>п. 2</w:t>
      </w:r>
      <w:r>
        <w:rPr>
          <w:color w:val="0000FF"/>
          <w:sz w:val="20"/>
        </w:rPr>
        <w:fldChar w:fldCharType="end"/>
      </w:r>
      <w:r>
        <w:rPr>
          <w:sz w:val="20"/>
        </w:rPr>
        <w:t xml:space="preserve"> Требований к местам МПЛ в субъектах РФ и муниципальных образованиях определяется перечень мест массового пребывания людей.</w:t>
      </w:r>
    </w:p>
    <w:p>
      <w:pPr>
        <w:pStyle w:val="4"/>
        <w:spacing w:before="200"/>
        <w:ind w:firstLine="540"/>
        <w:jc w:val="both"/>
      </w:pPr>
      <w:r>
        <w:rPr>
          <w:sz w:val="20"/>
        </w:rPr>
        <w:t xml:space="preserve">На каждое место массового пребывания людей после проведения его обследования и категорирования комиссией составляется паспорт безопасности. Актуализация паспорта безопасности осуществляется (в порядке, установленном для его составления) не реже одного раза в 3 года, а также в установленных </w:t>
      </w:r>
      <w:r>
        <w:fldChar w:fldCharType="begin"/>
      </w:r>
      <w:r>
        <w:instrText xml:space="preserve"> HYPERLINK "consultantplus://offline/ref=4B004FCBD92904EE5142FC05EE5E5BBA3936D51ACE42F9034E935F06CB3DC68D888D3176DA4480B2CC21F620FCFD71DBC46135BB3C4E60BETDy7G" \h </w:instrText>
      </w:r>
      <w:r>
        <w:fldChar w:fldCharType="separate"/>
      </w:r>
      <w:r>
        <w:rPr>
          <w:color w:val="0000FF"/>
          <w:sz w:val="20"/>
        </w:rPr>
        <w:t>Требованиями</w:t>
      </w:r>
      <w:r>
        <w:rPr>
          <w:color w:val="0000FF"/>
          <w:sz w:val="20"/>
        </w:rPr>
        <w:fldChar w:fldCharType="end"/>
      </w:r>
      <w:r>
        <w:rPr>
          <w:sz w:val="20"/>
        </w:rPr>
        <w:t xml:space="preserve"> к местам МПЛ случаях (</w:t>
      </w:r>
      <w:r>
        <w:fldChar w:fldCharType="begin"/>
      </w:r>
      <w:r>
        <w:instrText xml:space="preserve"> HYPERLINK "consultantplus://offline/ref=4B004FCBD92904EE5142FC05EE5E5BBA3936D51ACE42F9034E935F06CB3DC68D888D3176DA4486B6C821F620FCFD71DBC46135BB3C4E60BETDy7G" \h </w:instrText>
      </w:r>
      <w:r>
        <w:fldChar w:fldCharType="separate"/>
      </w:r>
      <w:r>
        <w:rPr>
          <w:color w:val="0000FF"/>
          <w:sz w:val="20"/>
        </w:rPr>
        <w:t>п. п. 14</w:t>
      </w:r>
      <w:r>
        <w:rPr>
          <w:color w:val="0000FF"/>
          <w:sz w:val="20"/>
        </w:rPr>
        <w:fldChar w:fldCharType="end"/>
      </w:r>
      <w:r>
        <w:rPr>
          <w:sz w:val="20"/>
        </w:rPr>
        <w:t xml:space="preserve">, </w:t>
      </w:r>
      <w:r>
        <w:fldChar w:fldCharType="begin"/>
      </w:r>
      <w:r>
        <w:instrText xml:space="preserve"> HYPERLINK "consultantplus://offline/ref=4B004FCBD92904EE5142FC05EE5E5BBA3936D51ACE42F9034E935F06CB3DC68D888D3176DA4480B7CD21F620FCFD71DBC46135BB3C4E60BETDy7G"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"consultantplus://offline/ref=4B004FCBD92904EE5142FC05EE5E5BBA3936D51ACE42F9034E935F06CB3DC68D888D3175D94FD4E28B7FAF73BAB67CD1D87D35B1T2y1G" \h </w:instrText>
      </w:r>
      <w:r>
        <w:fldChar w:fldCharType="separate"/>
      </w:r>
      <w:r>
        <w:rPr>
          <w:color w:val="0000FF"/>
          <w:sz w:val="20"/>
        </w:rPr>
        <w:t>20</w:t>
      </w:r>
      <w:r>
        <w:rPr>
          <w:color w:val="0000FF"/>
          <w:sz w:val="20"/>
        </w:rPr>
        <w:fldChar w:fldCharType="end"/>
      </w:r>
      <w:r>
        <w:rPr>
          <w:sz w:val="20"/>
        </w:rPr>
        <w:t xml:space="preserve"> Требований к местам МПЛ).</w:t>
      </w:r>
    </w:p>
    <w:p>
      <w:pPr>
        <w:pStyle w:val="4"/>
        <w:spacing w:before="200"/>
        <w:ind w:firstLine="540"/>
        <w:jc w:val="both"/>
      </w:pPr>
      <w:r>
        <w:rPr>
          <w:sz w:val="20"/>
        </w:rPr>
        <w:t xml:space="preserve">В соответствии с </w:t>
      </w:r>
      <w:r>
        <w:fldChar w:fldCharType="begin"/>
      </w:r>
      <w:r>
        <w:instrText xml:space="preserve"> HYPERLINK "consultantplus://offline/ref=4B004FCBD92904EE5142FC05EE5E5BBA3936D51ACE42F9034E935F06CB3DC68D888D3176DD4FD4E28B7FAF73BAB67CD1D87D35B1T2y1G" \h </w:instrText>
      </w:r>
      <w:r>
        <w:fldChar w:fldCharType="separate"/>
      </w:r>
      <w:r>
        <w:rPr>
          <w:color w:val="0000FF"/>
          <w:sz w:val="20"/>
        </w:rPr>
        <w:t>п. 13(1)</w:t>
      </w:r>
      <w:r>
        <w:rPr>
          <w:color w:val="0000FF"/>
          <w:sz w:val="20"/>
        </w:rPr>
        <w:fldChar w:fldCharType="end"/>
      </w:r>
      <w:r>
        <w:rPr>
          <w:sz w:val="20"/>
        </w:rPr>
        <w:t xml:space="preserve"> Требований к местам МПЛ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"consultantplus://offline/ref=4B004FCBD92904EE5142FC05EE5E5BBA3936D51ACE42F9034E935F06CB3DC68D888D3176DA4480B7C621F620FCFD71DBC46135BB3C4E60BETDy7G" \h </w:instrText>
      </w:r>
      <w:r>
        <w:fldChar w:fldCharType="separate"/>
      </w:r>
      <w:r>
        <w:rPr>
          <w:color w:val="0000FF"/>
          <w:sz w:val="20"/>
        </w:rPr>
        <w:t>п. 21</w:t>
      </w:r>
      <w:r>
        <w:rPr>
          <w:color w:val="0000FF"/>
          <w:sz w:val="20"/>
        </w:rPr>
        <w:fldChar w:fldCharType="end"/>
      </w:r>
      <w:r>
        <w:rPr>
          <w:sz w:val="20"/>
        </w:rPr>
        <w:t xml:space="preserve"> Требований к местам МПЛ антитеррористическая защищенность мест массового пребывания людей обеспечивается путем:</w:t>
      </w:r>
    </w:p>
    <w:p>
      <w:pPr>
        <w:pStyle w:val="4"/>
        <w:spacing w:before="200"/>
        <w:ind w:firstLine="540"/>
        <w:jc w:val="both"/>
      </w:pPr>
      <w:r>
        <w:rPr>
          <w:sz w:val="20"/>
        </w:rPr>
        <w:t>-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pPr>
        <w:pStyle w:val="4"/>
        <w:spacing w:before="200"/>
        <w:ind w:firstLine="540"/>
        <w:jc w:val="both"/>
      </w:pPr>
      <w:r>
        <w:rPr>
          <w:sz w:val="20"/>
        </w:rPr>
        <w:t>- определения и устранения причин и условий, способствующих совершению в местах массового пребывания людей террористических актов;</w:t>
      </w:r>
    </w:p>
    <w:p>
      <w:pPr>
        <w:pStyle w:val="4"/>
        <w:spacing w:before="200"/>
        <w:ind w:firstLine="540"/>
        <w:jc w:val="both"/>
      </w:pPr>
      <w:r>
        <w:rPr>
          <w:sz w:val="20"/>
        </w:rPr>
        <w:t>-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pPr>
        <w:pStyle w:val="4"/>
        <w:spacing w:before="200"/>
        <w:ind w:firstLine="540"/>
        <w:jc w:val="both"/>
      </w:pPr>
      <w:r>
        <w:rPr>
          <w:sz w:val="20"/>
        </w:rPr>
        <w:t>- применения современных информационно-коммуникационных технологий для обеспечения безопасности мест массового пребывания людей;</w:t>
      </w:r>
    </w:p>
    <w:p>
      <w:pPr>
        <w:pStyle w:val="4"/>
        <w:spacing w:before="200"/>
        <w:ind w:firstLine="540"/>
        <w:jc w:val="both"/>
      </w:pPr>
      <w:r>
        <w:rPr>
          <w:sz w:val="20"/>
        </w:rPr>
        <w:t>- оборудования мест массового пребывания людей необходимыми инженерно-техническими средствами;</w:t>
      </w:r>
    </w:p>
    <w:p>
      <w:pPr>
        <w:pStyle w:val="4"/>
        <w:spacing w:before="200"/>
        <w:ind w:firstLine="540"/>
        <w:jc w:val="both"/>
      </w:pPr>
      <w:r>
        <w:rPr>
          <w:sz w:val="20"/>
        </w:rPr>
        <w:t>- контроля за соблюдением требований к обеспечению антитеррористической защищенности мест массового пребывания людей;</w:t>
      </w:r>
    </w:p>
    <w:p>
      <w:pPr>
        <w:pStyle w:val="4"/>
        <w:spacing w:before="200"/>
        <w:ind w:firstLine="540"/>
        <w:jc w:val="both"/>
      </w:pPr>
      <w:r>
        <w:rPr>
          <w:sz w:val="20"/>
        </w:rPr>
        <w:t>-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pPr>
        <w:pStyle w:val="4"/>
        <w:spacing w:before="200"/>
        <w:ind w:firstLine="540"/>
        <w:jc w:val="both"/>
      </w:pPr>
      <w:r>
        <w:rPr>
          <w:sz w:val="20"/>
        </w:rPr>
        <w:t>установления порядка работы со служебной информацией ограниченного распространения;</w:t>
      </w:r>
    </w:p>
    <w:p>
      <w:pPr>
        <w:pStyle w:val="4"/>
        <w:spacing w:before="200"/>
        <w:ind w:firstLine="540"/>
        <w:jc w:val="both"/>
      </w:pPr>
      <w:r>
        <w:rPr>
          <w:sz w:val="20"/>
        </w:rPr>
        <w:t>организации допуска лиц к служебной информации ограниченного распространения;</w:t>
      </w:r>
    </w:p>
    <w:p>
      <w:pPr>
        <w:pStyle w:val="4"/>
        <w:spacing w:before="200"/>
        <w:ind w:firstLine="540"/>
        <w:jc w:val="both"/>
      </w:pPr>
      <w:r>
        <w:rPr>
          <w:sz w:val="20"/>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pPr>
        <w:pStyle w:val="4"/>
        <w:spacing w:before="200"/>
        <w:ind w:firstLine="540"/>
        <w:jc w:val="both"/>
      </w:pPr>
      <w:r>
        <w:rPr>
          <w:sz w:val="20"/>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w:t>
      </w:r>
    </w:p>
    <w:p>
      <w:pPr>
        <w:pStyle w:val="4"/>
        <w:spacing w:before="200"/>
        <w:ind w:firstLine="540"/>
        <w:jc w:val="both"/>
      </w:pPr>
      <w:r>
        <w:rPr>
          <w:sz w:val="20"/>
        </w:rPr>
        <w:t>-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pPr>
        <w:pStyle w:val="4"/>
        <w:spacing w:before="200"/>
        <w:ind w:firstLine="540"/>
        <w:jc w:val="both"/>
      </w:pPr>
      <w:r>
        <w:rPr>
          <w:sz w:val="20"/>
        </w:rP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pPr>
        <w:pStyle w:val="4"/>
        <w:spacing w:before="200"/>
        <w:ind w:firstLine="540"/>
        <w:jc w:val="both"/>
      </w:pPr>
      <w:r>
        <w:rPr>
          <w:sz w:val="20"/>
        </w:rP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pPr>
        <w:pStyle w:val="4"/>
        <w:spacing w:before="200"/>
        <w:ind w:firstLine="540"/>
        <w:jc w:val="both"/>
      </w:pPr>
      <w:r>
        <w:rPr>
          <w:sz w:val="20"/>
        </w:rP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pPr>
        <w:pStyle w:val="4"/>
        <w:spacing w:before="200"/>
        <w:ind w:firstLine="540"/>
        <w:jc w:val="both"/>
      </w:pPr>
      <w:r>
        <w:rPr>
          <w:sz w:val="20"/>
        </w:rPr>
        <w:t>-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РФ, Министерства РФ по делам гражданской обороны, чрезвычайным ситуациям и ликвидации последствий стихийных бедствий и Федеральной службы войск национальной гвардии РФ.</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"consultantplus://offline/ref=4B004FCBD92904EE5142FC05EE5E5BBA3936D51ACE42F9034E935F06CB3DC68D888D3176DA4480B6C721F620FCFD71DBC46135BB3C4E60BETDy7G" \h </w:instrText>
      </w:r>
      <w:r>
        <w:fldChar w:fldCharType="separate"/>
      </w:r>
      <w:r>
        <w:rPr>
          <w:color w:val="0000FF"/>
          <w:sz w:val="20"/>
        </w:rPr>
        <w:t>п. п. 23</w:t>
      </w:r>
      <w:r>
        <w:rPr>
          <w:color w:val="0000FF"/>
          <w:sz w:val="20"/>
        </w:rPr>
        <w:fldChar w:fldCharType="end"/>
      </w:r>
      <w:r>
        <w:rPr>
          <w:sz w:val="20"/>
        </w:rPr>
        <w:t xml:space="preserve">, </w:t>
      </w:r>
      <w:r>
        <w:fldChar w:fldCharType="begin"/>
      </w:r>
      <w:r>
        <w:instrText xml:space="preserve"> HYPERLINK "consultantplus://offline/ref=4B004FCBD92904EE5142FC05EE5E5BBA3936D51ACE42F9034E935F06CB3DC68D888D3176DA4480B5CD21F620FCFD71DBC46135BB3C4E60BETDy7G" \h </w:instrText>
      </w:r>
      <w:r>
        <w:fldChar w:fldCharType="separate"/>
      </w:r>
      <w:r>
        <w:rPr>
          <w:color w:val="0000FF"/>
          <w:sz w:val="20"/>
        </w:rPr>
        <w:t>24</w:t>
      </w:r>
      <w:r>
        <w:rPr>
          <w:color w:val="0000FF"/>
          <w:sz w:val="20"/>
        </w:rPr>
        <w:fldChar w:fldCharType="end"/>
      </w:r>
      <w:r>
        <w:rPr>
          <w:sz w:val="20"/>
        </w:rPr>
        <w:t xml:space="preserve"> Требований к местам МПЛ все места массового пребывания людей независимо от установленной категории оборудуются:</w:t>
      </w:r>
    </w:p>
    <w:p>
      <w:pPr>
        <w:pStyle w:val="4"/>
        <w:spacing w:before="200"/>
        <w:ind w:firstLine="540"/>
        <w:jc w:val="both"/>
      </w:pPr>
      <w:r>
        <w:rPr>
          <w:sz w:val="20"/>
        </w:rPr>
        <w:t>- системой видеонаблюдения;</w:t>
      </w:r>
    </w:p>
    <w:p>
      <w:pPr>
        <w:pStyle w:val="4"/>
        <w:spacing w:before="200"/>
        <w:ind w:firstLine="540"/>
        <w:jc w:val="both"/>
      </w:pPr>
      <w:r>
        <w:rPr>
          <w:sz w:val="20"/>
        </w:rPr>
        <w:t>- системой оповещения и управления эвакуацией;</w:t>
      </w:r>
    </w:p>
    <w:p>
      <w:pPr>
        <w:pStyle w:val="4"/>
        <w:spacing w:before="200"/>
        <w:ind w:firstLine="540"/>
        <w:jc w:val="both"/>
      </w:pPr>
      <w:r>
        <w:rPr>
          <w:sz w:val="20"/>
        </w:rPr>
        <w:t>- системой освещения.</w:t>
      </w:r>
    </w:p>
    <w:p>
      <w:pPr>
        <w:pStyle w:val="4"/>
        <w:spacing w:before="200"/>
        <w:ind w:firstLine="540"/>
        <w:jc w:val="both"/>
      </w:pPr>
      <w:r>
        <w:rPr>
          <w:sz w:val="20"/>
        </w:rPr>
        <w:t>В целях поддержания правопорядка в местах массового пребывания людей организуется их физическая охрана.</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"consultantplus://offline/ref=4B004FCBD92904EE5142FC05EE5E5BBA3936D51ACE42F9034E935F06CB3DC68D888D3176DA4482B3C821F620FCFD71DBC46135BB3C4E60BETDy7G" \h </w:instrText>
      </w:r>
      <w:r>
        <w:fldChar w:fldCharType="separate"/>
      </w:r>
      <w:r>
        <w:rPr>
          <w:color w:val="0000FF"/>
          <w:sz w:val="20"/>
        </w:rPr>
        <w:t>п. п. 5</w:t>
      </w:r>
      <w:r>
        <w:rPr>
          <w:color w:val="0000FF"/>
          <w:sz w:val="20"/>
        </w:rPr>
        <w:fldChar w:fldCharType="end"/>
      </w:r>
      <w:r>
        <w:rPr>
          <w:sz w:val="20"/>
        </w:rPr>
        <w:t xml:space="preserve">, </w:t>
      </w:r>
      <w:r>
        <w:fldChar w:fldCharType="begin"/>
      </w:r>
      <w:r>
        <w:instrText xml:space="preserve"> HYPERLINK "consultantplus://offline/ref=4B004FCBD92904EE5142FC05EE5E5BBA3936D51ACE42F9034E935F06CB3DC68D888D3176DA4482B3C721F620FCFD71DBC46135BB3C4E60BETDy7G" \h </w:instrText>
      </w:r>
      <w:r>
        <w:fldChar w:fldCharType="separate"/>
      </w:r>
      <w:r>
        <w:rPr>
          <w:color w:val="0000FF"/>
          <w:sz w:val="20"/>
        </w:rPr>
        <w:t>6</w:t>
      </w:r>
      <w:r>
        <w:rPr>
          <w:color w:val="0000FF"/>
          <w:sz w:val="20"/>
        </w:rPr>
        <w:fldChar w:fldCharType="end"/>
      </w:r>
      <w:r>
        <w:rPr>
          <w:sz w:val="20"/>
        </w:rPr>
        <w:t xml:space="preserve"> Требований к охраняемым объектам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 Категорирование объектов (территорий) осуществляется специальной комиссией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pPr>
        <w:pStyle w:val="4"/>
        <w:spacing w:before="200"/>
        <w:ind w:firstLine="540"/>
        <w:jc w:val="both"/>
      </w:pPr>
      <w:r>
        <w:rPr>
          <w:sz w:val="20"/>
        </w:rPr>
        <w:t>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 (</w:t>
      </w:r>
      <w:r>
        <w:fldChar w:fldCharType="begin"/>
      </w:r>
      <w:r>
        <w:instrText xml:space="preserve"> HYPERLINK "consultantplus://offline/ref=4B004FCBD92904EE5142FC05EE5E5BBA3936D51ACE42F9034E935F06CB3DC68D888D3176DA4482B2C621F620FCFD71DBC46135BB3C4E60BETDy7G" \h </w:instrText>
      </w:r>
      <w:r>
        <w:fldChar w:fldCharType="separate"/>
      </w:r>
      <w:r>
        <w:rPr>
          <w:color w:val="0000FF"/>
          <w:sz w:val="20"/>
        </w:rPr>
        <w:t>п. 11</w:t>
      </w:r>
      <w:r>
        <w:rPr>
          <w:color w:val="0000FF"/>
          <w:sz w:val="20"/>
        </w:rPr>
        <w:fldChar w:fldCharType="end"/>
      </w:r>
      <w:r>
        <w:rPr>
          <w:sz w:val="20"/>
        </w:rPr>
        <w:t xml:space="preserve"> Требований к охраняемым объектам).</w:t>
      </w:r>
    </w:p>
    <w:p>
      <w:pPr>
        <w:pStyle w:val="4"/>
        <w:spacing w:before="200"/>
        <w:ind w:firstLine="540"/>
        <w:jc w:val="both"/>
      </w:pPr>
      <w:r>
        <w:rPr>
          <w:sz w:val="20"/>
        </w:rPr>
        <w:t>На каждый объект (территорию) после проведения его обследования и категорирования разрабатывается паспорт безопасности объекта (территории), актуализируемый по общему правилу не реже одного раза в три года, за исключением актуализации при изменении ряда параметров объекта (территории) (</w:t>
      </w:r>
      <w:r>
        <w:fldChar w:fldCharType="begin"/>
      </w:r>
      <w:r>
        <w:instrText xml:space="preserve"> HYPERLINK "consultantplus://offline/ref=4B004FCBD92904EE5142FC05EE5E5BBA3936D51ACE42F9034E935F06CB3DC68D888D3176DA4486BBC921F620FCFD71DBC46135BB3C4E60BETDy7G" \h </w:instrText>
      </w:r>
      <w:r>
        <w:fldChar w:fldCharType="separate"/>
      </w:r>
      <w:r>
        <w:rPr>
          <w:color w:val="0000FF"/>
          <w:sz w:val="20"/>
        </w:rPr>
        <w:t>п. п. 13</w:t>
      </w:r>
      <w:r>
        <w:rPr>
          <w:color w:val="0000FF"/>
          <w:sz w:val="20"/>
        </w:rPr>
        <w:fldChar w:fldCharType="end"/>
      </w:r>
      <w:r>
        <w:rPr>
          <w:sz w:val="20"/>
        </w:rPr>
        <w:t xml:space="preserve">, </w:t>
      </w:r>
      <w:r>
        <w:fldChar w:fldCharType="begin"/>
      </w:r>
      <w:r>
        <w:instrText xml:space="preserve"> HYPERLINK "consultantplus://offline/ref=4B004FCBD92904EE5142FC05EE5E5BBA3936D51ACE42F9034E935F06CB3DC68D888D3176DA4482B0CF21F620FCFD71DBC46135BB3C4E60BETDy7G" \h </w:instrText>
      </w:r>
      <w:r>
        <w:fldChar w:fldCharType="separate"/>
      </w:r>
      <w:r>
        <w:rPr>
          <w:color w:val="0000FF"/>
          <w:sz w:val="20"/>
        </w:rPr>
        <w:t>19</w:t>
      </w:r>
      <w:r>
        <w:rPr>
          <w:color w:val="0000FF"/>
          <w:sz w:val="20"/>
        </w:rPr>
        <w:fldChar w:fldCharType="end"/>
      </w:r>
      <w:r>
        <w:rPr>
          <w:sz w:val="20"/>
        </w:rPr>
        <w:t xml:space="preserve"> Требований к охраняемым объектам).</w:t>
      </w:r>
    </w:p>
    <w:p>
      <w:pPr>
        <w:pStyle w:val="4"/>
        <w:spacing w:before="200"/>
        <w:ind w:firstLine="540"/>
        <w:jc w:val="both"/>
      </w:pPr>
      <w:r>
        <w:rPr>
          <w:sz w:val="20"/>
        </w:rPr>
        <w:t xml:space="preserve">В соответствии с </w:t>
      </w:r>
      <w:r>
        <w:fldChar w:fldCharType="begin"/>
      </w:r>
      <w:r>
        <w:instrText xml:space="preserve"> HYPERLINK "consultantplus://offline/ref=4B004FCBD92904EE5142FC05EE5E5BBA3936D51ACE42F9034E935F06CB3DC68D888D3176DA4FD4E28B7FAF73BAB67CD1D87D35B1T2y1G" \h </w:instrText>
      </w:r>
      <w:r>
        <w:fldChar w:fldCharType="separate"/>
      </w:r>
      <w:r>
        <w:rPr>
          <w:color w:val="0000FF"/>
          <w:sz w:val="20"/>
        </w:rPr>
        <w:t>абз. 5 п. 12</w:t>
      </w:r>
      <w:r>
        <w:rPr>
          <w:color w:val="0000FF"/>
          <w:sz w:val="20"/>
        </w:rPr>
        <w:fldChar w:fldCharType="end"/>
      </w:r>
      <w:r>
        <w:rPr>
          <w:sz w:val="20"/>
        </w:rPr>
        <w:t xml:space="preserve"> Требований к охраняемым объектам 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pPr>
        <w:pStyle w:val="4"/>
        <w:spacing w:before="200"/>
        <w:ind w:firstLine="540"/>
        <w:jc w:val="both"/>
      </w:pPr>
      <w:r>
        <w:rPr>
          <w:sz w:val="20"/>
        </w:rPr>
        <w:t xml:space="preserve">На основании </w:t>
      </w:r>
      <w:r>
        <w:fldChar w:fldCharType="begin"/>
      </w:r>
      <w:r>
        <w:instrText xml:space="preserve"> HYPERLINK "consultantplus://offline/ref=4B004FCBD92904EE5142FC05EE5E5BBA3936D51ACE42F9034E935F06CB3DC68D888D3176DA4482B7CF21F620FCFD71DBC46135BB3C4E60BETDy7G" \h </w:instrText>
      </w:r>
      <w:r>
        <w:fldChar w:fldCharType="separate"/>
      </w:r>
      <w:r>
        <w:rPr>
          <w:color w:val="0000FF"/>
          <w:sz w:val="20"/>
        </w:rPr>
        <w:t>п. 21</w:t>
      </w:r>
      <w:r>
        <w:rPr>
          <w:color w:val="0000FF"/>
          <w:sz w:val="20"/>
        </w:rPr>
        <w:fldChar w:fldCharType="end"/>
      </w:r>
      <w:r>
        <w:rPr>
          <w:sz w:val="20"/>
        </w:rPr>
        <w:t xml:space="preserve"> Требований к охраняемым объектам антитеррористическая защищенность объектов (территорий) обеспечивается путем:</w:t>
      </w:r>
    </w:p>
    <w:p>
      <w:pPr>
        <w:pStyle w:val="4"/>
        <w:spacing w:before="200"/>
        <w:ind w:firstLine="540"/>
        <w:jc w:val="both"/>
      </w:pPr>
      <w:r>
        <w:rPr>
          <w:sz w:val="20"/>
        </w:rPr>
        <w:t>- проведения организационных мероприятий по обеспечению антитеррористической защищенности объектов (территорий);</w:t>
      </w:r>
    </w:p>
    <w:p>
      <w:pPr>
        <w:pStyle w:val="4"/>
        <w:spacing w:before="200"/>
        <w:ind w:firstLine="540"/>
        <w:jc w:val="both"/>
      </w:pPr>
      <w:r>
        <w:rPr>
          <w:sz w:val="20"/>
        </w:rPr>
        <w:t>-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pPr>
        <w:pStyle w:val="4"/>
        <w:spacing w:before="200"/>
        <w:ind w:firstLine="540"/>
        <w:jc w:val="both"/>
      </w:pPr>
      <w:r>
        <w:rPr>
          <w:sz w:val="20"/>
        </w:rPr>
        <w:t>- обеспечения пропускного и внутриобъектового режимов на объектах (территориях);</w:t>
      </w:r>
    </w:p>
    <w:p>
      <w:pPr>
        <w:pStyle w:val="4"/>
        <w:spacing w:before="200"/>
        <w:ind w:firstLine="540"/>
        <w:jc w:val="both"/>
      </w:pPr>
      <w:r>
        <w:rPr>
          <w:sz w:val="20"/>
        </w:rPr>
        <w:t>-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pPr>
        <w:pStyle w:val="4"/>
        <w:spacing w:before="200"/>
        <w:ind w:firstLine="540"/>
        <w:jc w:val="both"/>
      </w:pPr>
      <w:r>
        <w:rPr>
          <w:sz w:val="20"/>
        </w:rPr>
        <w:t>-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pPr>
        <w:pStyle w:val="4"/>
        <w:spacing w:before="200"/>
        <w:ind w:firstLine="540"/>
        <w:jc w:val="both"/>
      </w:pPr>
      <w:r>
        <w:rPr>
          <w:sz w:val="20"/>
        </w:rPr>
        <w:t>установления порядка работы со служебной информацией ограниченного распространения;</w:t>
      </w:r>
    </w:p>
    <w:p>
      <w:pPr>
        <w:pStyle w:val="4"/>
        <w:spacing w:before="200"/>
        <w:ind w:firstLine="540"/>
        <w:jc w:val="both"/>
      </w:pPr>
      <w:r>
        <w:rPr>
          <w:sz w:val="20"/>
        </w:rPr>
        <w:t>организации допуска лиц к служебной информации ограниченного распространения;</w:t>
      </w:r>
    </w:p>
    <w:p>
      <w:pPr>
        <w:pStyle w:val="4"/>
        <w:spacing w:before="200"/>
        <w:ind w:firstLine="540"/>
        <w:jc w:val="both"/>
      </w:pPr>
      <w:r>
        <w:rPr>
          <w:sz w:val="20"/>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pPr>
        <w:pStyle w:val="4"/>
        <w:spacing w:before="200"/>
        <w:ind w:firstLine="540"/>
        <w:jc w:val="both"/>
      </w:pPr>
      <w:r>
        <w:rPr>
          <w:sz w:val="20"/>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w:t>
      </w:r>
    </w:p>
    <w:p>
      <w:pPr>
        <w:pStyle w:val="4"/>
        <w:spacing w:before="200"/>
        <w:ind w:firstLine="540"/>
        <w:jc w:val="both"/>
      </w:pPr>
      <w:r>
        <w:rPr>
          <w:sz w:val="20"/>
        </w:rPr>
        <w:t>-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pPr>
        <w:pStyle w:val="4"/>
        <w:spacing w:before="200"/>
        <w:ind w:firstLine="540"/>
        <w:jc w:val="both"/>
      </w:pPr>
      <w:r>
        <w:rPr>
          <w:sz w:val="20"/>
        </w:rPr>
        <w:t>организация контроля за допуском на объекты (территории) посетителей и автотранспортных средств;</w:t>
      </w:r>
    </w:p>
    <w:p>
      <w:pPr>
        <w:pStyle w:val="4"/>
        <w:spacing w:before="200"/>
        <w:ind w:firstLine="540"/>
        <w:jc w:val="both"/>
      </w:pPr>
      <w:r>
        <w:rPr>
          <w:sz w:val="20"/>
        </w:rPr>
        <w:t>организация контроля за допуском к системе вентиляции помещений объектов (территорий);</w:t>
      </w:r>
    </w:p>
    <w:p>
      <w:pPr>
        <w:pStyle w:val="4"/>
        <w:spacing w:before="200"/>
        <w:ind w:firstLine="540"/>
        <w:jc w:val="both"/>
      </w:pPr>
      <w:r>
        <w:rPr>
          <w:sz w:val="20"/>
        </w:rPr>
        <w:t>организация контроля за поступающей на объекты (территории) почтовой корреспонденцией;</w:t>
      </w:r>
    </w:p>
    <w:p>
      <w:pPr>
        <w:pStyle w:val="4"/>
        <w:spacing w:before="200"/>
        <w:ind w:firstLine="540"/>
        <w:jc w:val="both"/>
      </w:pPr>
      <w:r>
        <w:rPr>
          <w:sz w:val="20"/>
        </w:rP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pPr>
        <w:pStyle w:val="4"/>
        <w:spacing w:before="200"/>
        <w:ind w:firstLine="540"/>
        <w:jc w:val="both"/>
      </w:pPr>
      <w:r>
        <w:rPr>
          <w:sz w:val="20"/>
        </w:rPr>
        <w:t xml:space="preserve">Согласно </w:t>
      </w:r>
      <w:r>
        <w:fldChar w:fldCharType="begin"/>
      </w:r>
      <w:r>
        <w:instrText xml:space="preserve"> HYPERLINK "consultantplus://offline/ref=4B004FCBD92904EE5142FC05EE5E5BBA3936D51ACE42F9034E935F06CB3DC68D888D3176DA4482B7C921F620FCFD71DBC46135BB3C4E60BETDy7G" \h </w:instrText>
      </w:r>
      <w:r>
        <w:fldChar w:fldCharType="separate"/>
      </w:r>
      <w:r>
        <w:rPr>
          <w:color w:val="0000FF"/>
          <w:sz w:val="20"/>
        </w:rPr>
        <w:t>п. 22</w:t>
      </w:r>
      <w:r>
        <w:rPr>
          <w:color w:val="0000FF"/>
          <w:sz w:val="20"/>
        </w:rPr>
        <w:fldChar w:fldCharType="end"/>
      </w:r>
      <w:r>
        <w:rPr>
          <w:sz w:val="20"/>
        </w:rPr>
        <w:t xml:space="preserve"> Требований к охраняемым объектам организационные мероприятия по обеспечению антитеррористической защищенности объектов (территорий) включают в себя:</w:t>
      </w:r>
    </w:p>
    <w:p>
      <w:pPr>
        <w:pStyle w:val="4"/>
        <w:spacing w:before="200"/>
        <w:ind w:firstLine="540"/>
        <w:jc w:val="both"/>
      </w:pPr>
      <w:r>
        <w:rPr>
          <w:sz w:val="20"/>
        </w:rPr>
        <w:t>- разработку организационно-распорядительных документов по организации охраны, пропускного и внутриобъектового режимов на объектах (территориях);</w:t>
      </w:r>
    </w:p>
    <w:p>
      <w:pPr>
        <w:pStyle w:val="4"/>
        <w:spacing w:before="200"/>
        <w:ind w:firstLine="540"/>
        <w:jc w:val="both"/>
      </w:pPr>
      <w:r>
        <w:rPr>
          <w:sz w:val="20"/>
        </w:rPr>
        <w:t>-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РФ, Министерства РФ по делам гражданской обороны, чрезвычайным ситуациям и ликвидации последствий стихийных бедствий и Федеральной службы войск национальной гвардии РФ (подразделением вневедомственной охраны войск национальной гвардии РФ) по месту нахождения объекта;</w:t>
      </w:r>
    </w:p>
    <w:p>
      <w:pPr>
        <w:pStyle w:val="4"/>
        <w:spacing w:before="200"/>
        <w:ind w:firstLine="540"/>
        <w:jc w:val="both"/>
      </w:pPr>
      <w:r>
        <w:rPr>
          <w:sz w:val="20"/>
        </w:rPr>
        <w:t>-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pPr>
        <w:pStyle w:val="4"/>
        <w:spacing w:before="200"/>
        <w:ind w:firstLine="540"/>
        <w:jc w:val="both"/>
      </w:pPr>
      <w:r>
        <w:rPr>
          <w:sz w:val="20"/>
        </w:rPr>
        <w:t>-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pPr>
        <w:pStyle w:val="4"/>
        <w:spacing w:before="200"/>
        <w:ind w:firstLine="540"/>
        <w:jc w:val="both"/>
      </w:pPr>
      <w:r>
        <w:rPr>
          <w:sz w:val="20"/>
        </w:rPr>
        <w:t>-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pPr>
        <w:pStyle w:val="4"/>
        <w:jc w:val="both"/>
      </w:pPr>
    </w:p>
    <w:p>
      <w:pPr>
        <w:pStyle w:val="4"/>
        <w:jc w:val="right"/>
      </w:pPr>
      <w:r>
        <w:rPr>
          <w:sz w:val="20"/>
        </w:rPr>
        <w:t>Подготовлено на основе материала</w:t>
      </w:r>
    </w:p>
    <w:p>
      <w:pPr>
        <w:pStyle w:val="4"/>
        <w:jc w:val="right"/>
      </w:pPr>
      <w:r>
        <w:rPr>
          <w:sz w:val="20"/>
        </w:rPr>
        <w:t>П.С. Долгополова,</w:t>
      </w:r>
    </w:p>
    <w:p>
      <w:pPr>
        <w:pStyle w:val="4"/>
        <w:jc w:val="right"/>
      </w:pPr>
      <w:r>
        <w:rPr>
          <w:sz w:val="20"/>
        </w:rPr>
        <w:t>ООО "СевИнтелИнвест"</w:t>
      </w:r>
    </w:p>
    <w:p>
      <w:pPr>
        <w:pStyle w:val="4"/>
        <w:jc w:val="both"/>
      </w:pPr>
    </w:p>
    <w:p>
      <w:pPr>
        <w:pStyle w:val="4"/>
        <w:jc w:val="both"/>
      </w:pPr>
    </w:p>
    <w:p>
      <w:pPr>
        <w:pStyle w:val="4"/>
        <w:pBdr>
          <w:bottom w:val="single" w:color="auto" w:sz="6" w:space="0"/>
        </w:pBdr>
        <w:spacing w:before="100" w:after="100"/>
        <w:jc w:val="both"/>
        <w:rPr>
          <w:sz w:val="2"/>
          <w:szCs w:val="2"/>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81D69"/>
    <w:rsid w:val="6548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4022.00.55</Company>
  <Pages>1</Pages>
  <Words>0</Words>
  <Characters>0</Characters>
  <Lines>0</Lines>
  <Paragraphs>0</Paragraphs>
  <TotalTime>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2023-08-22T06:50:00Z</dcterms:created>
  <dc:creator>timkina_ne</dc:creator>
  <cp:lastModifiedBy>timkina_ne</cp:lastModifiedBy>
  <dcterms:modified xsi:type="dcterms:W3CDTF">2023-08-22T06:58:43Z</dcterms:modified>
  <dc:title>Статья: Терроризм: понятие и противодействие
(Подготовлен для системы КонсультантПлюс, 2023)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D4F520CB36DE4F5CA0EB19BB020E9DD9</vt:lpwstr>
  </property>
</Properties>
</file>